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B7524" w14:textId="59DEA53E" w:rsidR="00B06019" w:rsidRPr="00B06019" w:rsidRDefault="00B06019" w:rsidP="00B06019">
      <w:pPr>
        <w:jc w:val="both"/>
        <w:rPr>
          <w:b/>
          <w:bCs/>
          <w:color w:val="C00000"/>
          <w:sz w:val="24"/>
          <w:szCs w:val="24"/>
        </w:rPr>
      </w:pPr>
      <w:bookmarkStart w:id="0" w:name="_Hlk178508535"/>
      <w:r w:rsidRPr="00B06019">
        <w:rPr>
          <w:b/>
          <w:bCs/>
          <w:color w:val="C00000"/>
          <w:sz w:val="24"/>
          <w:szCs w:val="24"/>
        </w:rPr>
        <w:t>Observações Gerais</w:t>
      </w:r>
    </w:p>
    <w:p w14:paraId="1069AC4A" w14:textId="7A825233" w:rsidR="00B06019" w:rsidRPr="00B06019" w:rsidRDefault="00B06019" w:rsidP="00B06019">
      <w:pPr>
        <w:pStyle w:val="PargrafodaLista"/>
        <w:numPr>
          <w:ilvl w:val="0"/>
          <w:numId w:val="2"/>
        </w:numPr>
        <w:ind w:left="426"/>
        <w:jc w:val="both"/>
        <w:rPr>
          <w:b/>
          <w:bCs/>
          <w:color w:val="C00000"/>
          <w:sz w:val="24"/>
          <w:szCs w:val="24"/>
        </w:rPr>
      </w:pPr>
      <w:r w:rsidRPr="00B06019">
        <w:rPr>
          <w:color w:val="C00000"/>
          <w:sz w:val="24"/>
          <w:szCs w:val="24"/>
        </w:rPr>
        <w:t xml:space="preserve">O manuscrito poderá ter </w:t>
      </w:r>
      <w:r w:rsidR="00C3032B">
        <w:rPr>
          <w:color w:val="C00000"/>
          <w:sz w:val="24"/>
          <w:szCs w:val="24"/>
        </w:rPr>
        <w:t xml:space="preserve">no </w:t>
      </w:r>
      <w:r w:rsidR="00C3032B" w:rsidRPr="00C3032B">
        <w:rPr>
          <w:b/>
          <w:bCs/>
          <w:color w:val="C00000"/>
          <w:sz w:val="24"/>
          <w:szCs w:val="24"/>
        </w:rPr>
        <w:t>máximo de 20 páginas</w:t>
      </w:r>
      <w:r w:rsidRPr="00B06019">
        <w:rPr>
          <w:b/>
          <w:bCs/>
          <w:color w:val="C00000"/>
          <w:sz w:val="24"/>
          <w:szCs w:val="24"/>
        </w:rPr>
        <w:t>.</w:t>
      </w:r>
    </w:p>
    <w:p w14:paraId="41034DED" w14:textId="77777777" w:rsidR="00B06019" w:rsidRPr="00B06019" w:rsidRDefault="00B06019" w:rsidP="00B06019">
      <w:pPr>
        <w:pStyle w:val="PargrafodaLista"/>
        <w:numPr>
          <w:ilvl w:val="0"/>
          <w:numId w:val="2"/>
        </w:numPr>
        <w:ind w:left="426"/>
        <w:jc w:val="both"/>
        <w:rPr>
          <w:color w:val="C00000"/>
          <w:sz w:val="24"/>
          <w:szCs w:val="24"/>
        </w:rPr>
      </w:pPr>
      <w:r w:rsidRPr="00B06019">
        <w:rPr>
          <w:color w:val="C00000"/>
          <w:sz w:val="24"/>
          <w:szCs w:val="24"/>
        </w:rPr>
        <w:t>As páginas e linhas devem ser numeradas, auxiliando no processo de apontar correções pelos avaliadores.</w:t>
      </w:r>
    </w:p>
    <w:p w14:paraId="36D15C08" w14:textId="6C282EDC" w:rsidR="00B06019" w:rsidRPr="00B06019" w:rsidRDefault="00B06019" w:rsidP="00B06019">
      <w:pPr>
        <w:pStyle w:val="PargrafodaLista"/>
        <w:numPr>
          <w:ilvl w:val="0"/>
          <w:numId w:val="2"/>
        </w:numPr>
        <w:ind w:left="426"/>
        <w:jc w:val="both"/>
        <w:rPr>
          <w:color w:val="C00000"/>
          <w:sz w:val="24"/>
          <w:szCs w:val="24"/>
        </w:rPr>
      </w:pPr>
      <w:r w:rsidRPr="00B06019">
        <w:rPr>
          <w:color w:val="C00000"/>
          <w:sz w:val="24"/>
          <w:szCs w:val="24"/>
        </w:rPr>
        <w:t>As margens desse documento já estão adequadas normas da revista. As instruções para elaboração de tabelas, figuras e quadros devem ser respeitadas.</w:t>
      </w:r>
    </w:p>
    <w:p w14:paraId="18C47E11" w14:textId="77777777" w:rsidR="00B06019" w:rsidRPr="00B06019" w:rsidRDefault="00B06019" w:rsidP="00B06019">
      <w:pPr>
        <w:pStyle w:val="PargrafodaLista"/>
        <w:numPr>
          <w:ilvl w:val="0"/>
          <w:numId w:val="2"/>
        </w:numPr>
        <w:ind w:left="426"/>
        <w:jc w:val="both"/>
        <w:rPr>
          <w:color w:val="C00000"/>
          <w:sz w:val="24"/>
          <w:szCs w:val="24"/>
        </w:rPr>
      </w:pPr>
      <w:r w:rsidRPr="00B06019">
        <w:rPr>
          <w:color w:val="C00000"/>
          <w:sz w:val="24"/>
          <w:szCs w:val="24"/>
        </w:rPr>
        <w:t>Palavras em língua estrangeira ao longo do manuscrito devem ser grifados em itálico, com exceção dos nomes próprios.</w:t>
      </w:r>
    </w:p>
    <w:p w14:paraId="05D2C83B" w14:textId="45251FE0" w:rsidR="00B06019" w:rsidRPr="00B06019" w:rsidRDefault="00B06019" w:rsidP="00B06019">
      <w:pPr>
        <w:pStyle w:val="PargrafodaLista"/>
        <w:numPr>
          <w:ilvl w:val="0"/>
          <w:numId w:val="2"/>
        </w:numPr>
        <w:ind w:left="426"/>
        <w:jc w:val="both"/>
        <w:rPr>
          <w:color w:val="C00000"/>
          <w:sz w:val="24"/>
          <w:szCs w:val="24"/>
        </w:rPr>
      </w:pPr>
      <w:r w:rsidRPr="00B06019">
        <w:rPr>
          <w:color w:val="C00000"/>
          <w:sz w:val="24"/>
          <w:szCs w:val="24"/>
        </w:rPr>
        <w:t>Abreviações devem ser introduzidas entre parênteses após a frase completa ter sido apresentada pela primeira vez no manuscrito no corpo do texto. As abreviações devem ser evitadas em títulos, subtítulos e no resumo.</w:t>
      </w:r>
    </w:p>
    <w:p w14:paraId="7EAD97E2" w14:textId="77777777" w:rsidR="00A9451A" w:rsidRPr="00A9451A" w:rsidRDefault="007900DE" w:rsidP="00B06019">
      <w:pPr>
        <w:pStyle w:val="PargrafodaLista"/>
        <w:numPr>
          <w:ilvl w:val="0"/>
          <w:numId w:val="2"/>
        </w:numPr>
        <w:ind w:left="426"/>
        <w:jc w:val="both"/>
        <w:rPr>
          <w:color w:val="C00000"/>
          <w:sz w:val="24"/>
          <w:szCs w:val="24"/>
        </w:rPr>
      </w:pPr>
      <w:r w:rsidRPr="00B06019">
        <w:rPr>
          <w:color w:val="C00000"/>
          <w:sz w:val="24"/>
          <w:szCs w:val="24"/>
        </w:rPr>
        <w:t>Em nenhuma parte do artigo devem ser incluídos nomes dos autores, afiliações institucionais, endereços ou e-mails. As informações de identificação dos autores e suas respectivas instituições são inseridas apenas no momento do cadastro e submissão do artigo no sistema.</w:t>
      </w:r>
      <w:r w:rsidR="000C6A5C" w:rsidRPr="00B06019">
        <w:rPr>
          <w:rFonts w:ascii="Noto Sans" w:hAnsi="Noto Sans" w:cs="Noto Sans"/>
          <w:color w:val="C00000"/>
          <w:sz w:val="20"/>
          <w:szCs w:val="20"/>
          <w:shd w:val="clear" w:color="auto" w:fill="FFFFFF"/>
        </w:rPr>
        <w:t xml:space="preserve"> </w:t>
      </w:r>
      <w:r w:rsidR="000C6A5C" w:rsidRPr="00B06019">
        <w:rPr>
          <w:color w:val="C00000"/>
          <w:sz w:val="24"/>
          <w:szCs w:val="24"/>
        </w:rPr>
        <w:t>Para instruções de como retirar a identificação do arquivo Word</w:t>
      </w:r>
      <w:r w:rsidR="000C6A5C" w:rsidRPr="00B06019">
        <w:rPr>
          <w:sz w:val="24"/>
          <w:szCs w:val="24"/>
        </w:rPr>
        <w:t xml:space="preserve"> </w:t>
      </w:r>
      <w:hyperlink r:id="rId8" w:history="1">
        <w:r w:rsidR="000C6A5C" w:rsidRPr="00B06019">
          <w:rPr>
            <w:rStyle w:val="Hyperlink"/>
            <w:sz w:val="24"/>
            <w:szCs w:val="24"/>
          </w:rPr>
          <w:t>clique aqui</w:t>
        </w:r>
      </w:hyperlink>
      <w:r w:rsidR="000C6A5C" w:rsidRPr="00B06019">
        <w:rPr>
          <w:sz w:val="24"/>
          <w:szCs w:val="24"/>
        </w:rPr>
        <w:t>.</w:t>
      </w:r>
      <w:r w:rsidR="009D08EA" w:rsidRPr="00B06019">
        <w:rPr>
          <w:sz w:val="24"/>
          <w:szCs w:val="24"/>
        </w:rPr>
        <w:t xml:space="preserve"> </w:t>
      </w:r>
    </w:p>
    <w:p w14:paraId="27A75D60" w14:textId="2EF4CA0D" w:rsidR="009D08EA" w:rsidRPr="00A9451A" w:rsidRDefault="009D08EA" w:rsidP="00B06019">
      <w:pPr>
        <w:pStyle w:val="PargrafodaLista"/>
        <w:numPr>
          <w:ilvl w:val="0"/>
          <w:numId w:val="2"/>
        </w:numPr>
        <w:ind w:left="426"/>
        <w:jc w:val="both"/>
        <w:rPr>
          <w:color w:val="FF0000"/>
          <w:sz w:val="24"/>
          <w:szCs w:val="24"/>
        </w:rPr>
      </w:pPr>
      <w:bookmarkStart w:id="1" w:name="_Hlk178507454"/>
      <w:r w:rsidRPr="00B06019">
        <w:rPr>
          <w:color w:val="C00000"/>
          <w:sz w:val="24"/>
          <w:szCs w:val="24"/>
        </w:rPr>
        <w:t xml:space="preserve">O texto deve ser escrito em fonte 12, justificado, espaçamento 1,15, sem espaços antes ou depois dos parágrafos. Cada parágrafo deve começar com recuo de 1 cm da margem esquerda (use o botão </w:t>
      </w:r>
      <w:proofErr w:type="spellStart"/>
      <w:r w:rsidRPr="00B06019">
        <w:rPr>
          <w:color w:val="C00000"/>
          <w:sz w:val="24"/>
          <w:szCs w:val="24"/>
        </w:rPr>
        <w:t>tab</w:t>
      </w:r>
      <w:proofErr w:type="spellEnd"/>
      <w:r w:rsidRPr="00B06019">
        <w:rPr>
          <w:color w:val="C00000"/>
          <w:sz w:val="24"/>
          <w:szCs w:val="24"/>
        </w:rPr>
        <w:t>).</w:t>
      </w:r>
      <w:bookmarkEnd w:id="1"/>
    </w:p>
    <w:bookmarkEnd w:id="0"/>
    <w:p w14:paraId="20A98329" w14:textId="77777777" w:rsidR="00A9451A" w:rsidRPr="00B06019" w:rsidRDefault="00A9451A" w:rsidP="00A9451A">
      <w:pPr>
        <w:pStyle w:val="PargrafodaLista"/>
        <w:numPr>
          <w:ilvl w:val="0"/>
          <w:numId w:val="2"/>
        </w:numPr>
        <w:ind w:left="426"/>
        <w:jc w:val="both"/>
        <w:rPr>
          <w:color w:val="C00000"/>
          <w:sz w:val="24"/>
          <w:szCs w:val="24"/>
        </w:rPr>
      </w:pPr>
      <w:r w:rsidRPr="00B06019">
        <w:rPr>
          <w:color w:val="C00000"/>
          <w:sz w:val="24"/>
          <w:szCs w:val="24"/>
        </w:rPr>
        <w:t>O Editorial “Redação do relato de caso” pode auxiliar na escrita do relato (</w:t>
      </w:r>
      <w:hyperlink r:id="rId9">
        <w:r w:rsidRPr="00B06019">
          <w:rPr>
            <w:color w:val="1155CC"/>
            <w:sz w:val="24"/>
            <w:szCs w:val="24"/>
            <w:u w:val="single"/>
          </w:rPr>
          <w:t>Clique aqui</w:t>
        </w:r>
      </w:hyperlink>
      <w:r w:rsidRPr="00B06019">
        <w:rPr>
          <w:color w:val="C00000"/>
          <w:sz w:val="24"/>
          <w:szCs w:val="24"/>
        </w:rPr>
        <w:t>).</w:t>
      </w:r>
    </w:p>
    <w:p w14:paraId="4103671D" w14:textId="77777777" w:rsidR="00A9451A" w:rsidRDefault="00A9451A" w:rsidP="00A9451A">
      <w:pPr>
        <w:pStyle w:val="PargrafodaLista"/>
        <w:ind w:left="426"/>
        <w:jc w:val="both"/>
        <w:rPr>
          <w:color w:val="FF0000"/>
          <w:sz w:val="24"/>
          <w:szCs w:val="24"/>
        </w:rPr>
      </w:pPr>
    </w:p>
    <w:p w14:paraId="4083F3F6" w14:textId="77777777" w:rsidR="00B06019" w:rsidRPr="00502A75" w:rsidRDefault="00B06019" w:rsidP="00B06019">
      <w:pPr>
        <w:jc w:val="center"/>
        <w:rPr>
          <w:b/>
          <w:sz w:val="24"/>
          <w:szCs w:val="24"/>
        </w:rPr>
      </w:pPr>
      <w:r w:rsidRPr="00502A75">
        <w:rPr>
          <w:b/>
          <w:sz w:val="24"/>
          <w:szCs w:val="24"/>
        </w:rPr>
        <w:t xml:space="preserve">Título do trabalho </w:t>
      </w:r>
      <w:r w:rsidRPr="00502A75">
        <w:rPr>
          <w:bCs/>
          <w:color w:val="808080" w:themeColor="background1" w:themeShade="80"/>
        </w:rPr>
        <w:t>(em português)</w:t>
      </w:r>
    </w:p>
    <w:p w14:paraId="2132F8F7" w14:textId="77777777" w:rsidR="00B06019" w:rsidRDefault="00B06019" w:rsidP="00B06019">
      <w:pPr>
        <w:jc w:val="center"/>
        <w:rPr>
          <w:b/>
          <w:i/>
          <w:sz w:val="24"/>
          <w:szCs w:val="24"/>
        </w:rPr>
      </w:pPr>
    </w:p>
    <w:p w14:paraId="3B85D1FB" w14:textId="77777777" w:rsidR="00B06019" w:rsidRPr="00502A75" w:rsidRDefault="00B06019" w:rsidP="00B06019">
      <w:pPr>
        <w:jc w:val="center"/>
        <w:rPr>
          <w:bCs/>
          <w:i/>
          <w:color w:val="808080" w:themeColor="background1" w:themeShade="80"/>
        </w:rPr>
      </w:pPr>
      <w:proofErr w:type="spellStart"/>
      <w:r w:rsidRPr="00502A75">
        <w:rPr>
          <w:b/>
          <w:i/>
          <w:sz w:val="24"/>
          <w:szCs w:val="24"/>
        </w:rPr>
        <w:t>Title</w:t>
      </w:r>
      <w:proofErr w:type="spellEnd"/>
      <w:r w:rsidRPr="00502A75">
        <w:rPr>
          <w:b/>
          <w:i/>
          <w:sz w:val="24"/>
          <w:szCs w:val="24"/>
        </w:rPr>
        <w:t xml:space="preserve"> </w:t>
      </w:r>
      <w:r w:rsidRPr="00502A75">
        <w:rPr>
          <w:bCs/>
          <w:i/>
          <w:color w:val="808080" w:themeColor="background1" w:themeShade="80"/>
        </w:rPr>
        <w:t>(em inglês)</w:t>
      </w:r>
    </w:p>
    <w:p w14:paraId="17D55125" w14:textId="77777777" w:rsidR="00B06019" w:rsidRPr="00EB028E" w:rsidRDefault="00B06019" w:rsidP="00B06019">
      <w:pPr>
        <w:jc w:val="center"/>
        <w:rPr>
          <w:color w:val="C00000"/>
          <w:sz w:val="24"/>
          <w:szCs w:val="24"/>
        </w:rPr>
      </w:pPr>
      <w:r w:rsidRPr="00EB028E">
        <w:rPr>
          <w:color w:val="C00000"/>
          <w:sz w:val="24"/>
          <w:szCs w:val="24"/>
        </w:rPr>
        <w:t>Até 15 palavras (ou 120 caracteres, com espaços)</w:t>
      </w:r>
    </w:p>
    <w:p w14:paraId="2C8D956C" w14:textId="77777777" w:rsidR="00B06019" w:rsidRPr="00502A75" w:rsidRDefault="00B06019" w:rsidP="00502A75">
      <w:pPr>
        <w:jc w:val="both"/>
      </w:pPr>
    </w:p>
    <w:p w14:paraId="72959549" w14:textId="20E4ADA8" w:rsidR="00227259" w:rsidRDefault="00000000" w:rsidP="00502A75">
      <w:pPr>
        <w:jc w:val="both"/>
        <w:rPr>
          <w:b/>
          <w:sz w:val="24"/>
          <w:szCs w:val="24"/>
        </w:rPr>
      </w:pPr>
      <w:r w:rsidRPr="00502A75">
        <w:rPr>
          <w:b/>
          <w:sz w:val="24"/>
          <w:szCs w:val="24"/>
        </w:rPr>
        <w:t>Resumo</w:t>
      </w:r>
    </w:p>
    <w:p w14:paraId="6F8CFEEA" w14:textId="4CB06F43" w:rsidR="00227259" w:rsidRPr="00502A75" w:rsidRDefault="00000000" w:rsidP="00502A75">
      <w:pPr>
        <w:jc w:val="both"/>
        <w:rPr>
          <w:sz w:val="24"/>
          <w:szCs w:val="24"/>
        </w:rPr>
      </w:pPr>
      <w:r w:rsidRPr="00502A75">
        <w:rPr>
          <w:sz w:val="24"/>
          <w:szCs w:val="24"/>
        </w:rPr>
        <w:tab/>
        <w:t>Usar no máximo 250 palavras</w:t>
      </w:r>
      <w:r w:rsidR="00A06F59">
        <w:rPr>
          <w:sz w:val="24"/>
          <w:szCs w:val="24"/>
        </w:rPr>
        <w:t xml:space="preserve"> em um parágrafo único</w:t>
      </w:r>
      <w:r w:rsidR="00BD0244">
        <w:rPr>
          <w:sz w:val="24"/>
          <w:szCs w:val="24"/>
        </w:rPr>
        <w:t>,</w:t>
      </w:r>
      <w:r w:rsidR="00A06F59">
        <w:rPr>
          <w:sz w:val="24"/>
          <w:szCs w:val="24"/>
        </w:rPr>
        <w:t xml:space="preserve"> sem citações</w:t>
      </w:r>
      <w:r w:rsidRPr="00502A75">
        <w:rPr>
          <w:sz w:val="24"/>
          <w:szCs w:val="24"/>
        </w:rPr>
        <w:t xml:space="preserve">. </w:t>
      </w:r>
      <w:r w:rsidR="00BD0244" w:rsidRPr="00BD0244">
        <w:rPr>
          <w:sz w:val="24"/>
          <w:szCs w:val="24"/>
        </w:rPr>
        <w:t xml:space="preserve">O texto deve ser escrito em um único parágrafo e conter breves informações sobre a introdução, objetivo(s), caso relatado (pontos mais relevantes do caso/experiência), discussão e conclusão. As abreviaturas devem ser reduzidas ao mínimo, devendo ser definidas no Resumo e no </w:t>
      </w:r>
      <w:r w:rsidR="00A55B8A">
        <w:rPr>
          <w:sz w:val="24"/>
          <w:szCs w:val="24"/>
        </w:rPr>
        <w:t xml:space="preserve">corpo do </w:t>
      </w:r>
      <w:r w:rsidR="00BD0244" w:rsidRPr="00BD0244">
        <w:rPr>
          <w:sz w:val="24"/>
          <w:szCs w:val="24"/>
        </w:rPr>
        <w:t>texto</w:t>
      </w:r>
      <w:r w:rsidR="00A55B8A">
        <w:rPr>
          <w:sz w:val="24"/>
          <w:szCs w:val="24"/>
        </w:rPr>
        <w:t>.</w:t>
      </w:r>
    </w:p>
    <w:p w14:paraId="0F1C3858" w14:textId="77777777" w:rsidR="00227259" w:rsidRPr="00502A75" w:rsidRDefault="00227259" w:rsidP="00502A75">
      <w:pPr>
        <w:jc w:val="both"/>
        <w:rPr>
          <w:sz w:val="24"/>
          <w:szCs w:val="24"/>
        </w:rPr>
      </w:pPr>
    </w:p>
    <w:p w14:paraId="48AA39A5" w14:textId="5B0B33AB" w:rsidR="00227259" w:rsidRPr="00502A75" w:rsidRDefault="00000000" w:rsidP="00502A75">
      <w:pPr>
        <w:jc w:val="both"/>
        <w:rPr>
          <w:sz w:val="24"/>
          <w:szCs w:val="24"/>
        </w:rPr>
      </w:pPr>
      <w:r w:rsidRPr="00502A75">
        <w:rPr>
          <w:b/>
          <w:sz w:val="24"/>
          <w:szCs w:val="24"/>
        </w:rPr>
        <w:t>Palavras-chave</w:t>
      </w:r>
      <w:r w:rsidRPr="00502A75">
        <w:rPr>
          <w:sz w:val="24"/>
          <w:szCs w:val="24"/>
        </w:rPr>
        <w:t xml:space="preserve">: </w:t>
      </w:r>
      <w:r w:rsidR="00174413" w:rsidRPr="00502A75">
        <w:rPr>
          <w:sz w:val="24"/>
          <w:szCs w:val="24"/>
        </w:rPr>
        <w:t>Mínimo de três e máximo de cinco termos relacionados com o trabalho. Uma letra maiúscula deve ser usada para a primeira letra de cada termo, separada das outras por ponto e vírgula (</w:t>
      </w:r>
      <w:proofErr w:type="spellStart"/>
      <w:r w:rsidR="00174413" w:rsidRPr="00502A75">
        <w:rPr>
          <w:sz w:val="24"/>
          <w:szCs w:val="24"/>
        </w:rPr>
        <w:t>Ex</w:t>
      </w:r>
      <w:proofErr w:type="spellEnd"/>
      <w:r w:rsidR="00174413" w:rsidRPr="00502A75">
        <w:rPr>
          <w:sz w:val="24"/>
          <w:szCs w:val="24"/>
        </w:rPr>
        <w:t xml:space="preserve">: </w:t>
      </w:r>
      <w:r w:rsidRPr="00502A75">
        <w:rPr>
          <w:sz w:val="24"/>
          <w:szCs w:val="24"/>
        </w:rPr>
        <w:t>Neoplasia</w:t>
      </w:r>
      <w:r w:rsidR="00174413" w:rsidRPr="00502A75">
        <w:rPr>
          <w:sz w:val="24"/>
          <w:szCs w:val="24"/>
        </w:rPr>
        <w:t xml:space="preserve"> benigna</w:t>
      </w:r>
      <w:r w:rsidRPr="00502A75">
        <w:rPr>
          <w:sz w:val="24"/>
          <w:szCs w:val="24"/>
        </w:rPr>
        <w:t>; Rins; Enzimas</w:t>
      </w:r>
      <w:r w:rsidR="00174413" w:rsidRPr="00502A75">
        <w:rPr>
          <w:sz w:val="24"/>
          <w:szCs w:val="24"/>
        </w:rPr>
        <w:t>).</w:t>
      </w:r>
    </w:p>
    <w:p w14:paraId="45725931" w14:textId="77777777" w:rsidR="00227259" w:rsidRPr="00502A75" w:rsidRDefault="00227259" w:rsidP="00502A75">
      <w:pPr>
        <w:jc w:val="both"/>
        <w:rPr>
          <w:sz w:val="24"/>
          <w:szCs w:val="24"/>
        </w:rPr>
      </w:pPr>
    </w:p>
    <w:p w14:paraId="4ED47601" w14:textId="77777777" w:rsidR="00227259" w:rsidRPr="00502A75" w:rsidRDefault="00000000" w:rsidP="00502A75">
      <w:pPr>
        <w:jc w:val="both"/>
        <w:rPr>
          <w:b/>
          <w:sz w:val="24"/>
          <w:szCs w:val="24"/>
        </w:rPr>
      </w:pPr>
      <w:bookmarkStart w:id="2" w:name="_Hlk177906172"/>
      <w:r w:rsidRPr="00502A75">
        <w:rPr>
          <w:b/>
          <w:sz w:val="24"/>
          <w:szCs w:val="24"/>
        </w:rPr>
        <w:t>Abstract</w:t>
      </w:r>
    </w:p>
    <w:bookmarkEnd w:id="2"/>
    <w:p w14:paraId="47BFEFF6" w14:textId="77777777" w:rsidR="00227259" w:rsidRPr="00502A75" w:rsidRDefault="00000000" w:rsidP="00502A75">
      <w:pPr>
        <w:jc w:val="both"/>
        <w:rPr>
          <w:i/>
          <w:iCs/>
          <w:sz w:val="24"/>
          <w:szCs w:val="24"/>
        </w:rPr>
      </w:pPr>
      <w:r w:rsidRPr="00502A75">
        <w:rPr>
          <w:sz w:val="24"/>
          <w:szCs w:val="24"/>
        </w:rPr>
        <w:tab/>
      </w:r>
      <w:r w:rsidRPr="00502A75">
        <w:rPr>
          <w:i/>
          <w:iCs/>
          <w:sz w:val="24"/>
          <w:szCs w:val="24"/>
        </w:rPr>
        <w:t>Seguir mesmas regras do resumo</w:t>
      </w:r>
    </w:p>
    <w:p w14:paraId="296583EA" w14:textId="77777777" w:rsidR="00227259" w:rsidRPr="00502A75" w:rsidRDefault="00227259" w:rsidP="00502A75">
      <w:pPr>
        <w:jc w:val="both"/>
        <w:rPr>
          <w:b/>
          <w:sz w:val="24"/>
          <w:szCs w:val="24"/>
        </w:rPr>
      </w:pPr>
    </w:p>
    <w:p w14:paraId="36826FCA" w14:textId="77777777" w:rsidR="00227259" w:rsidRPr="00502A75" w:rsidRDefault="00000000" w:rsidP="00502A75">
      <w:pPr>
        <w:jc w:val="both"/>
        <w:rPr>
          <w:b/>
          <w:sz w:val="24"/>
          <w:szCs w:val="24"/>
        </w:rPr>
      </w:pPr>
      <w:bookmarkStart w:id="3" w:name="_Hlk177906183"/>
      <w:r w:rsidRPr="00502A75">
        <w:rPr>
          <w:b/>
          <w:sz w:val="24"/>
          <w:szCs w:val="24"/>
        </w:rPr>
        <w:t>Keywords</w:t>
      </w:r>
      <w:bookmarkEnd w:id="3"/>
      <w:r w:rsidRPr="00502A75">
        <w:rPr>
          <w:b/>
          <w:sz w:val="24"/>
          <w:szCs w:val="24"/>
        </w:rPr>
        <w:t xml:space="preserve">: </w:t>
      </w:r>
      <w:r w:rsidRPr="00502A75">
        <w:rPr>
          <w:i/>
          <w:iCs/>
          <w:sz w:val="24"/>
          <w:szCs w:val="24"/>
        </w:rPr>
        <w:t>Seguir mesmas regras das palavras-chave</w:t>
      </w:r>
    </w:p>
    <w:p w14:paraId="450772AC" w14:textId="77777777" w:rsidR="00227259" w:rsidRDefault="00227259" w:rsidP="00502A75">
      <w:pPr>
        <w:jc w:val="both"/>
        <w:rPr>
          <w:i/>
          <w:sz w:val="24"/>
          <w:szCs w:val="24"/>
        </w:rPr>
      </w:pPr>
    </w:p>
    <w:p w14:paraId="67DF5843" w14:textId="77777777" w:rsidR="00A9451A" w:rsidRPr="00502A75" w:rsidRDefault="00A9451A" w:rsidP="00502A75">
      <w:pPr>
        <w:jc w:val="both"/>
        <w:rPr>
          <w:i/>
          <w:sz w:val="24"/>
          <w:szCs w:val="24"/>
        </w:rPr>
      </w:pPr>
    </w:p>
    <w:p w14:paraId="49C7059A" w14:textId="77777777" w:rsidR="00227259" w:rsidRDefault="00000000" w:rsidP="00502A75">
      <w:pPr>
        <w:jc w:val="both"/>
        <w:rPr>
          <w:b/>
          <w:sz w:val="24"/>
          <w:szCs w:val="24"/>
        </w:rPr>
      </w:pPr>
      <w:bookmarkStart w:id="4" w:name="_Hlk177906196"/>
      <w:r w:rsidRPr="00502A75">
        <w:rPr>
          <w:b/>
          <w:sz w:val="24"/>
          <w:szCs w:val="24"/>
        </w:rPr>
        <w:lastRenderedPageBreak/>
        <w:t>Introdução</w:t>
      </w:r>
      <w:bookmarkEnd w:id="4"/>
    </w:p>
    <w:p w14:paraId="71791B09" w14:textId="77777777" w:rsidR="00A06F59" w:rsidRDefault="00A06F59" w:rsidP="00A06F59">
      <w:pPr>
        <w:ind w:firstLine="284"/>
        <w:jc w:val="both"/>
        <w:rPr>
          <w:b/>
          <w:sz w:val="24"/>
          <w:szCs w:val="24"/>
        </w:rPr>
      </w:pPr>
      <w:r>
        <w:rPr>
          <w:b/>
          <w:sz w:val="24"/>
          <w:szCs w:val="24"/>
        </w:rPr>
        <w:t>Subtítulos, se houver, em negrito, não numerados, com recuo de 0,5 cm</w:t>
      </w:r>
    </w:p>
    <w:p w14:paraId="732ECBF8" w14:textId="3138D77D" w:rsidR="00227259" w:rsidRPr="00502A75" w:rsidRDefault="00000000" w:rsidP="00502A75">
      <w:pPr>
        <w:jc w:val="both"/>
        <w:rPr>
          <w:sz w:val="24"/>
          <w:szCs w:val="24"/>
        </w:rPr>
      </w:pPr>
      <w:r w:rsidRPr="00502A75">
        <w:rPr>
          <w:sz w:val="24"/>
          <w:szCs w:val="24"/>
        </w:rPr>
        <w:tab/>
        <w:t>A Introdução deve partir de um cenário amplo, estreitando gradualmente o foco até apresentar o problema alvo. O texto deve contextualizar o leitor sobre o assunto abordado por meio de informações</w:t>
      </w:r>
      <w:r w:rsidR="00174413" w:rsidRPr="00502A75">
        <w:rPr>
          <w:sz w:val="24"/>
          <w:szCs w:val="24"/>
        </w:rPr>
        <w:t>/dados</w:t>
      </w:r>
      <w:r w:rsidRPr="00502A75">
        <w:rPr>
          <w:sz w:val="24"/>
          <w:szCs w:val="24"/>
        </w:rPr>
        <w:t xml:space="preserve"> contid</w:t>
      </w:r>
      <w:r w:rsidR="00174413" w:rsidRPr="00502A75">
        <w:rPr>
          <w:sz w:val="24"/>
          <w:szCs w:val="24"/>
        </w:rPr>
        <w:t>o</w:t>
      </w:r>
      <w:r w:rsidRPr="00502A75">
        <w:rPr>
          <w:sz w:val="24"/>
          <w:szCs w:val="24"/>
        </w:rPr>
        <w:t>s em outros estudos já publicados</w:t>
      </w:r>
      <w:r w:rsidR="00174413" w:rsidRPr="00502A75">
        <w:rPr>
          <w:sz w:val="24"/>
          <w:szCs w:val="24"/>
        </w:rPr>
        <w:t xml:space="preserve"> e corretamente referenciados</w:t>
      </w:r>
      <w:r w:rsidRPr="00502A75">
        <w:rPr>
          <w:sz w:val="24"/>
          <w:szCs w:val="24"/>
        </w:rPr>
        <w:t xml:space="preserve">. Se houver controvérsias relevantes no campo, elas devem ser mencionadas para que um leitor possa se aprofundar nessas questões. </w:t>
      </w:r>
      <w:r w:rsidR="00C5234D" w:rsidRPr="00502A75">
        <w:rPr>
          <w:b/>
          <w:bCs/>
          <w:sz w:val="24"/>
          <w:szCs w:val="24"/>
        </w:rPr>
        <w:t>No último parágrafo da</w:t>
      </w:r>
      <w:r w:rsidRPr="00502A75">
        <w:rPr>
          <w:b/>
          <w:bCs/>
          <w:sz w:val="24"/>
          <w:szCs w:val="24"/>
        </w:rPr>
        <w:t xml:space="preserve"> introdução deve </w:t>
      </w:r>
      <w:r w:rsidR="00C5234D" w:rsidRPr="00502A75">
        <w:rPr>
          <w:b/>
          <w:bCs/>
          <w:sz w:val="24"/>
          <w:szCs w:val="24"/>
        </w:rPr>
        <w:t>conter</w:t>
      </w:r>
      <w:r w:rsidRPr="00502A75">
        <w:rPr>
          <w:b/>
          <w:bCs/>
          <w:sz w:val="24"/>
          <w:szCs w:val="24"/>
        </w:rPr>
        <w:t xml:space="preserve"> o objetivo do estudo</w:t>
      </w:r>
      <w:r w:rsidRPr="00502A75">
        <w:rPr>
          <w:sz w:val="24"/>
          <w:szCs w:val="24"/>
        </w:rPr>
        <w:t>.</w:t>
      </w:r>
    </w:p>
    <w:p w14:paraId="6553DFEE" w14:textId="77777777" w:rsidR="00227259" w:rsidRDefault="00227259" w:rsidP="00502A75">
      <w:pPr>
        <w:jc w:val="both"/>
        <w:rPr>
          <w:sz w:val="24"/>
          <w:szCs w:val="24"/>
        </w:rPr>
      </w:pPr>
    </w:p>
    <w:p w14:paraId="5DC28A98" w14:textId="4A0EF41A" w:rsidR="00227259" w:rsidRDefault="005019F3" w:rsidP="00502A75">
      <w:pPr>
        <w:jc w:val="both"/>
        <w:rPr>
          <w:b/>
          <w:sz w:val="24"/>
          <w:szCs w:val="24"/>
        </w:rPr>
      </w:pPr>
      <w:r>
        <w:rPr>
          <w:b/>
          <w:sz w:val="24"/>
          <w:szCs w:val="24"/>
        </w:rPr>
        <w:t>Relato de Caso</w:t>
      </w:r>
    </w:p>
    <w:p w14:paraId="3629900C" w14:textId="77777777" w:rsidR="00A06F59" w:rsidRPr="00502A75" w:rsidRDefault="00A06F59" w:rsidP="00A06F59">
      <w:pPr>
        <w:ind w:firstLine="284"/>
        <w:jc w:val="both"/>
        <w:rPr>
          <w:b/>
          <w:sz w:val="24"/>
          <w:szCs w:val="24"/>
        </w:rPr>
      </w:pPr>
      <w:r>
        <w:rPr>
          <w:b/>
          <w:sz w:val="24"/>
          <w:szCs w:val="24"/>
        </w:rPr>
        <w:t>Subtítulos, se houver, em negrito, não numerados, com recuo de 0,5 cm</w:t>
      </w:r>
    </w:p>
    <w:p w14:paraId="2E18F0DA" w14:textId="77777777" w:rsidR="009748DD" w:rsidRDefault="00000000" w:rsidP="00502A75">
      <w:pPr>
        <w:jc w:val="both"/>
        <w:rPr>
          <w:sz w:val="24"/>
          <w:szCs w:val="24"/>
        </w:rPr>
      </w:pPr>
      <w:r w:rsidRPr="00502A75">
        <w:rPr>
          <w:b/>
          <w:sz w:val="24"/>
          <w:szCs w:val="24"/>
        </w:rPr>
        <w:tab/>
      </w:r>
      <w:r w:rsidR="009748DD">
        <w:rPr>
          <w:sz w:val="24"/>
          <w:szCs w:val="24"/>
        </w:rPr>
        <w:t>D</w:t>
      </w:r>
      <w:r w:rsidRPr="00502A75">
        <w:rPr>
          <w:sz w:val="24"/>
          <w:szCs w:val="24"/>
        </w:rPr>
        <w:t>eve ser</w:t>
      </w:r>
      <w:r w:rsidR="007156BC" w:rsidRPr="00502A75">
        <w:rPr>
          <w:sz w:val="24"/>
          <w:szCs w:val="24"/>
        </w:rPr>
        <w:t xml:space="preserve"> </w:t>
      </w:r>
      <w:r w:rsidR="007156BC" w:rsidRPr="00502A75">
        <w:rPr>
          <w:color w:val="222222"/>
          <w:sz w:val="24"/>
          <w:szCs w:val="24"/>
        </w:rPr>
        <w:t>escrito no pretérito e</w:t>
      </w:r>
      <w:r w:rsidRPr="00502A75">
        <w:rPr>
          <w:sz w:val="24"/>
          <w:szCs w:val="24"/>
        </w:rPr>
        <w:t xml:space="preserve"> fornecer informações suficientes que permitam </w:t>
      </w:r>
      <w:r w:rsidR="009748DD">
        <w:rPr>
          <w:sz w:val="24"/>
          <w:szCs w:val="24"/>
        </w:rPr>
        <w:t>retratar os detalhes caso/experiência relatado</w:t>
      </w:r>
      <w:r w:rsidRPr="00502A75">
        <w:rPr>
          <w:sz w:val="24"/>
          <w:szCs w:val="24"/>
        </w:rPr>
        <w:t xml:space="preserve">. </w:t>
      </w:r>
    </w:p>
    <w:p w14:paraId="559794AE" w14:textId="7D69A214" w:rsidR="009748DD" w:rsidRDefault="009748DD" w:rsidP="00502A75">
      <w:pPr>
        <w:jc w:val="both"/>
        <w:rPr>
          <w:sz w:val="24"/>
          <w:szCs w:val="24"/>
        </w:rPr>
      </w:pPr>
      <w:r>
        <w:rPr>
          <w:sz w:val="24"/>
          <w:szCs w:val="24"/>
        </w:rPr>
        <w:t>Alguns ponto</w:t>
      </w:r>
      <w:r w:rsidR="00E84CA6">
        <w:rPr>
          <w:sz w:val="24"/>
          <w:szCs w:val="24"/>
        </w:rPr>
        <w:t>s</w:t>
      </w:r>
      <w:r>
        <w:rPr>
          <w:sz w:val="24"/>
          <w:szCs w:val="24"/>
        </w:rPr>
        <w:t xml:space="preserve"> relevantes a serem abordados:</w:t>
      </w:r>
    </w:p>
    <w:p w14:paraId="18FBCD5C" w14:textId="77777777" w:rsidR="009748DD" w:rsidRPr="009748DD" w:rsidRDefault="009748DD" w:rsidP="009748DD">
      <w:pPr>
        <w:numPr>
          <w:ilvl w:val="0"/>
          <w:numId w:val="1"/>
        </w:numPr>
        <w:jc w:val="both"/>
        <w:rPr>
          <w:sz w:val="24"/>
          <w:szCs w:val="24"/>
        </w:rPr>
      </w:pPr>
      <w:r w:rsidRPr="009748DD">
        <w:rPr>
          <w:sz w:val="24"/>
          <w:szCs w:val="24"/>
        </w:rPr>
        <w:t>A exposição do caso/experiência deve respeitar a ordem cronológica dos fatos e ser suficiente nos detalhes para que o leitor possa fazer sua própria avaliação.</w:t>
      </w:r>
    </w:p>
    <w:p w14:paraId="0F020CE7" w14:textId="77777777" w:rsidR="009748DD" w:rsidRPr="009748DD" w:rsidRDefault="009748DD" w:rsidP="009748DD">
      <w:pPr>
        <w:numPr>
          <w:ilvl w:val="0"/>
          <w:numId w:val="1"/>
        </w:numPr>
        <w:jc w:val="both"/>
        <w:rPr>
          <w:sz w:val="24"/>
          <w:szCs w:val="24"/>
        </w:rPr>
      </w:pPr>
      <w:r w:rsidRPr="009748DD">
        <w:rPr>
          <w:sz w:val="24"/>
          <w:szCs w:val="24"/>
        </w:rPr>
        <w:t>Deve contemplar um breve histórico, objetivo, sobre o tema principal descrito (doença, tratamento).</w:t>
      </w:r>
    </w:p>
    <w:p w14:paraId="5CB5C286" w14:textId="77777777" w:rsidR="009748DD" w:rsidRPr="009748DD" w:rsidRDefault="009748DD" w:rsidP="009748DD">
      <w:pPr>
        <w:numPr>
          <w:ilvl w:val="0"/>
          <w:numId w:val="1"/>
        </w:numPr>
        <w:jc w:val="both"/>
        <w:rPr>
          <w:sz w:val="24"/>
          <w:szCs w:val="24"/>
        </w:rPr>
      </w:pPr>
      <w:r w:rsidRPr="009748DD">
        <w:rPr>
          <w:sz w:val="24"/>
          <w:szCs w:val="24"/>
        </w:rPr>
        <w:t xml:space="preserve">Anamnese da doença ou queixas atuais: informações gerais sobre o paciente; descrição da história anterior às queixas/doenças atuais. </w:t>
      </w:r>
    </w:p>
    <w:p w14:paraId="43F468E5" w14:textId="77777777" w:rsidR="009748DD" w:rsidRPr="009748DD" w:rsidRDefault="009748DD" w:rsidP="009748DD">
      <w:pPr>
        <w:numPr>
          <w:ilvl w:val="0"/>
          <w:numId w:val="1"/>
        </w:numPr>
        <w:jc w:val="both"/>
        <w:rPr>
          <w:sz w:val="24"/>
          <w:szCs w:val="24"/>
        </w:rPr>
      </w:pPr>
      <w:r w:rsidRPr="009748DD">
        <w:rPr>
          <w:sz w:val="24"/>
          <w:szCs w:val="24"/>
        </w:rPr>
        <w:t xml:space="preserve">Estado do paciente na internação/primeira consulta, medidas diagnósticas e terapêuticas. O tratamento principal deve ser descrito exatamente; reflexões nas quais se baseiam o tratamento e outras medidas relevantes; acontecimento esperado, tolerância e efeitos colaterais. Tratamentos paralelos também devem ser mencionados. </w:t>
      </w:r>
    </w:p>
    <w:p w14:paraId="1268E758" w14:textId="77777777" w:rsidR="009748DD" w:rsidRPr="009748DD" w:rsidRDefault="009748DD" w:rsidP="009748DD">
      <w:pPr>
        <w:numPr>
          <w:ilvl w:val="0"/>
          <w:numId w:val="1"/>
        </w:numPr>
        <w:jc w:val="both"/>
        <w:rPr>
          <w:sz w:val="24"/>
          <w:szCs w:val="24"/>
        </w:rPr>
      </w:pPr>
      <w:r w:rsidRPr="009748DD">
        <w:rPr>
          <w:sz w:val="24"/>
          <w:szCs w:val="24"/>
        </w:rPr>
        <w:t xml:space="preserve">Evolução/resultado: evolução da doença e correlação temporal exata e transparente com o tratamento executado (se possível com documentação de imagem, fluxograma); parâmetros importantes de evolução, pontos finais específicos, difíceis da doença. Objetivar a evolução. </w:t>
      </w:r>
    </w:p>
    <w:p w14:paraId="5D7FDFC0" w14:textId="77777777" w:rsidR="009748DD" w:rsidRPr="009748DD" w:rsidRDefault="009748DD" w:rsidP="009748DD">
      <w:pPr>
        <w:numPr>
          <w:ilvl w:val="0"/>
          <w:numId w:val="1"/>
        </w:numPr>
        <w:jc w:val="both"/>
        <w:rPr>
          <w:sz w:val="24"/>
          <w:szCs w:val="24"/>
        </w:rPr>
      </w:pPr>
      <w:r w:rsidRPr="009748DD">
        <w:rPr>
          <w:sz w:val="24"/>
          <w:szCs w:val="24"/>
        </w:rPr>
        <w:t>Anonimato da exposição; consentimento do paciente.</w:t>
      </w:r>
    </w:p>
    <w:p w14:paraId="4E044457" w14:textId="77777777" w:rsidR="009748DD" w:rsidRDefault="009748DD" w:rsidP="00502A75">
      <w:pPr>
        <w:jc w:val="both"/>
        <w:rPr>
          <w:sz w:val="24"/>
          <w:szCs w:val="24"/>
        </w:rPr>
      </w:pPr>
    </w:p>
    <w:p w14:paraId="0B4BE0F5" w14:textId="5778EFE2" w:rsidR="00227259" w:rsidRDefault="00000000" w:rsidP="00502A75">
      <w:pPr>
        <w:jc w:val="both"/>
        <w:rPr>
          <w:sz w:val="24"/>
          <w:szCs w:val="24"/>
        </w:rPr>
      </w:pPr>
      <w:r w:rsidRPr="00502A75">
        <w:rPr>
          <w:b/>
          <w:bCs/>
          <w:sz w:val="24"/>
          <w:szCs w:val="24"/>
        </w:rPr>
        <w:t>Pesquisas que envolvem seres humanos ou animais devem apresentar o registro de aprovação (Número do CAAE) do respectivo Comitê de Ética em Pesquisa</w:t>
      </w:r>
      <w:r w:rsidRPr="00502A75">
        <w:rPr>
          <w:sz w:val="24"/>
          <w:szCs w:val="24"/>
        </w:rPr>
        <w:t>.</w:t>
      </w:r>
    </w:p>
    <w:p w14:paraId="1A50CA18" w14:textId="77777777" w:rsidR="00A06F59" w:rsidRPr="00502A75" w:rsidRDefault="00A06F59" w:rsidP="00502A75">
      <w:pPr>
        <w:jc w:val="both"/>
        <w:rPr>
          <w:sz w:val="24"/>
          <w:szCs w:val="24"/>
        </w:rPr>
      </w:pPr>
    </w:p>
    <w:p w14:paraId="7AB9432C" w14:textId="3E5DA5F7" w:rsidR="00227259" w:rsidRDefault="00000000" w:rsidP="00502A75">
      <w:pPr>
        <w:jc w:val="both"/>
        <w:rPr>
          <w:b/>
          <w:sz w:val="24"/>
          <w:szCs w:val="24"/>
        </w:rPr>
      </w:pPr>
      <w:bookmarkStart w:id="5" w:name="_Hlk177906221"/>
      <w:r w:rsidRPr="00502A75">
        <w:rPr>
          <w:b/>
          <w:sz w:val="24"/>
          <w:szCs w:val="24"/>
        </w:rPr>
        <w:t>Discussão</w:t>
      </w:r>
      <w:bookmarkEnd w:id="5"/>
    </w:p>
    <w:p w14:paraId="52AEB7F4" w14:textId="77777777" w:rsidR="00A06F59" w:rsidRPr="00502A75" w:rsidRDefault="00A06F59" w:rsidP="00A06F59">
      <w:pPr>
        <w:ind w:firstLine="284"/>
        <w:jc w:val="both"/>
        <w:rPr>
          <w:b/>
          <w:sz w:val="24"/>
          <w:szCs w:val="24"/>
        </w:rPr>
      </w:pPr>
      <w:r>
        <w:rPr>
          <w:b/>
          <w:sz w:val="24"/>
          <w:szCs w:val="24"/>
        </w:rPr>
        <w:t>Subtítulos, se houver, em negrito, não numerados, com recuo de 0,5 cm</w:t>
      </w:r>
    </w:p>
    <w:p w14:paraId="3052D590" w14:textId="317E319A" w:rsidR="00227259" w:rsidRPr="00E603BC" w:rsidRDefault="00000000" w:rsidP="00502A75">
      <w:pPr>
        <w:jc w:val="both"/>
      </w:pPr>
      <w:r w:rsidRPr="00502A75">
        <w:tab/>
      </w:r>
      <w:r w:rsidRPr="00502A75">
        <w:rPr>
          <w:sz w:val="24"/>
          <w:szCs w:val="24"/>
        </w:rPr>
        <w:t xml:space="preserve">Esta seção deve ser escrita no pretérito e mostrar os dados coletados de forma </w:t>
      </w:r>
      <w:r w:rsidRPr="00E603BC">
        <w:rPr>
          <w:sz w:val="24"/>
          <w:szCs w:val="24"/>
        </w:rPr>
        <w:t xml:space="preserve">organizada, transformando os dados em informações. Tabelas e Figuras devem ser usadas quando necessário para uma compreensão efetiva dos dados. </w:t>
      </w:r>
      <w:r w:rsidR="00E84CA6" w:rsidRPr="00E603BC">
        <w:rPr>
          <w:sz w:val="24"/>
          <w:szCs w:val="24"/>
        </w:rPr>
        <w:t>A discussão das observações; avaliação do relato de caso/experiência do ponto de vista da exatidão dos dados e interpretações, confiança, singularidade, possibilidades de explicação alternativas. Deve ser feita uma comparação com os resultados da literatura e recomendações.</w:t>
      </w:r>
    </w:p>
    <w:p w14:paraId="74D7C269" w14:textId="77777777" w:rsidR="00227259" w:rsidRPr="00502A75" w:rsidRDefault="00000000" w:rsidP="00502A75">
      <w:r w:rsidRPr="00502A75">
        <w:tab/>
      </w:r>
    </w:p>
    <w:p w14:paraId="144A32D4" w14:textId="64FE4253" w:rsidR="00227259" w:rsidRPr="00502A75" w:rsidRDefault="00000000" w:rsidP="00502A75">
      <w:pPr>
        <w:keepLines/>
        <w:ind w:firstLine="720"/>
        <w:jc w:val="both"/>
        <w:rPr>
          <w:sz w:val="24"/>
          <w:szCs w:val="24"/>
        </w:rPr>
      </w:pPr>
      <w:r w:rsidRPr="00E603BC">
        <w:rPr>
          <w:color w:val="C00000"/>
          <w:sz w:val="24"/>
          <w:szCs w:val="24"/>
        </w:rPr>
        <w:t xml:space="preserve">As tabelas são utilizadas para apresentar resultados quantitativos (números). A determinação da tabela (Tabela 1) em negrito e sem recuo da margem esquerda. As linhas subsequentes com recuo alinhando o texto com a primeira linha. As bordas devem seguir o exemplo abaixo, com apenas linhas horizontais. Os dados em fonte 12, centralizado (exceto a primeira coluna), espaçamento simples, sem espaços antes ou depois dos parágrafos. O cabeçalho da tabela deve estar em negrito e centralizado. Toda abreviação deve ser descrita no rodapé da tabela, com fonte 11. </w:t>
      </w:r>
      <w:r w:rsidR="00641F32" w:rsidRPr="00E603BC">
        <w:rPr>
          <w:color w:val="C00000"/>
          <w:sz w:val="24"/>
          <w:szCs w:val="24"/>
        </w:rPr>
        <w:t>Apenas e</w:t>
      </w:r>
      <w:r w:rsidRPr="00E603BC">
        <w:rPr>
          <w:color w:val="C00000"/>
          <w:sz w:val="24"/>
          <w:szCs w:val="24"/>
        </w:rPr>
        <w:t xml:space="preserve">m caso de dados de outro autor, incluir </w:t>
      </w:r>
      <w:r w:rsidR="00641F32" w:rsidRPr="00E603BC">
        <w:rPr>
          <w:color w:val="C00000"/>
          <w:sz w:val="24"/>
          <w:szCs w:val="24"/>
        </w:rPr>
        <w:t xml:space="preserve">a fonte </w:t>
      </w:r>
      <w:r w:rsidRPr="00E603BC">
        <w:rPr>
          <w:color w:val="C00000"/>
          <w:sz w:val="24"/>
          <w:szCs w:val="24"/>
        </w:rPr>
        <w:t xml:space="preserve">na legenda. Uma tabela não pode começar em uma página e terminar em outra. Caso isso seja necessário, colocar novamente um cabeçalho com o título Tabela 1 (cont.). </w:t>
      </w:r>
    </w:p>
    <w:p w14:paraId="7D8CAC14" w14:textId="77777777" w:rsidR="00227259" w:rsidRPr="00502A75" w:rsidRDefault="00227259">
      <w:pPr>
        <w:keepLines/>
        <w:spacing w:line="240" w:lineRule="auto"/>
        <w:ind w:left="1275" w:hanging="1133"/>
        <w:jc w:val="both"/>
        <w:rPr>
          <w:b/>
          <w:sz w:val="24"/>
          <w:szCs w:val="24"/>
        </w:rPr>
      </w:pPr>
    </w:p>
    <w:p w14:paraId="18B27CE5" w14:textId="10302D66" w:rsidR="00227259" w:rsidRPr="00502A75" w:rsidRDefault="00000000" w:rsidP="008C26A3">
      <w:pPr>
        <w:keepLines/>
        <w:spacing w:line="240" w:lineRule="auto"/>
        <w:ind w:left="1275" w:hanging="1275"/>
        <w:jc w:val="both"/>
        <w:rPr>
          <w:sz w:val="24"/>
          <w:szCs w:val="24"/>
        </w:rPr>
      </w:pPr>
      <w:r w:rsidRPr="00502A75">
        <w:rPr>
          <w:b/>
          <w:sz w:val="24"/>
          <w:szCs w:val="24"/>
        </w:rPr>
        <w:t xml:space="preserve">Tabela 1. </w:t>
      </w:r>
      <w:r w:rsidR="0032538E" w:rsidRPr="00502A75">
        <w:rPr>
          <w:sz w:val="24"/>
          <w:szCs w:val="24"/>
        </w:rPr>
        <w:t xml:space="preserve">Análise descritiva dos parâmetros sanguíneos obtidos de 76 pacientes do hospital </w:t>
      </w:r>
      <w:r w:rsidR="008C26A3" w:rsidRPr="00502A75">
        <w:rPr>
          <w:sz w:val="24"/>
          <w:szCs w:val="24"/>
        </w:rPr>
        <w:t>Antônio Silva.</w:t>
      </w:r>
    </w:p>
    <w:tbl>
      <w:tblPr>
        <w:tblStyle w:val="Tabelacomgrade"/>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623"/>
        <w:gridCol w:w="2293"/>
        <w:gridCol w:w="2293"/>
        <w:gridCol w:w="1325"/>
      </w:tblGrid>
      <w:tr w:rsidR="00CA1252" w:rsidRPr="00502A75" w14:paraId="2B6D2BD3" w14:textId="77777777" w:rsidTr="0032538E">
        <w:tc>
          <w:tcPr>
            <w:tcW w:w="1509" w:type="pct"/>
            <w:vMerge w:val="restart"/>
            <w:tcBorders>
              <w:top w:val="single" w:sz="4" w:space="0" w:color="auto"/>
              <w:bottom w:val="single" w:sz="4" w:space="0" w:color="auto"/>
            </w:tcBorders>
            <w:vAlign w:val="center"/>
          </w:tcPr>
          <w:p w14:paraId="1AF34E4D" w14:textId="40052C00" w:rsidR="00CA1252" w:rsidRPr="00502A75" w:rsidRDefault="00CA1252" w:rsidP="0032538E">
            <w:pPr>
              <w:keepLines/>
              <w:rPr>
                <w:sz w:val="24"/>
                <w:szCs w:val="24"/>
              </w:rPr>
            </w:pPr>
            <w:r w:rsidRPr="00502A75">
              <w:rPr>
                <w:b/>
                <w:sz w:val="24"/>
                <w:szCs w:val="24"/>
              </w:rPr>
              <w:t>Variável</w:t>
            </w:r>
          </w:p>
        </w:tc>
        <w:tc>
          <w:tcPr>
            <w:tcW w:w="333" w:type="pct"/>
            <w:vMerge w:val="restart"/>
            <w:tcBorders>
              <w:top w:val="single" w:sz="4" w:space="0" w:color="auto"/>
              <w:bottom w:val="single" w:sz="4" w:space="0" w:color="auto"/>
            </w:tcBorders>
            <w:vAlign w:val="center"/>
          </w:tcPr>
          <w:p w14:paraId="030F9D15" w14:textId="799257D9" w:rsidR="00CA1252" w:rsidRPr="00502A75" w:rsidRDefault="00CA1252" w:rsidP="00CA1252">
            <w:pPr>
              <w:keepLines/>
              <w:jc w:val="center"/>
              <w:rPr>
                <w:b/>
                <w:bCs/>
                <w:sz w:val="24"/>
                <w:szCs w:val="24"/>
              </w:rPr>
            </w:pPr>
            <w:r w:rsidRPr="00502A75">
              <w:rPr>
                <w:b/>
                <w:bCs/>
                <w:sz w:val="24"/>
                <w:szCs w:val="24"/>
              </w:rPr>
              <w:t>n</w:t>
            </w:r>
          </w:p>
        </w:tc>
        <w:tc>
          <w:tcPr>
            <w:tcW w:w="2449" w:type="pct"/>
            <w:gridSpan w:val="2"/>
            <w:tcBorders>
              <w:top w:val="single" w:sz="4" w:space="0" w:color="auto"/>
              <w:bottom w:val="single" w:sz="4" w:space="0" w:color="auto"/>
            </w:tcBorders>
            <w:vAlign w:val="center"/>
          </w:tcPr>
          <w:p w14:paraId="5910601E" w14:textId="13E070F0" w:rsidR="00CA1252" w:rsidRPr="00502A75" w:rsidRDefault="00CA1252" w:rsidP="00CA1252">
            <w:pPr>
              <w:keepLines/>
              <w:jc w:val="center"/>
              <w:rPr>
                <w:sz w:val="24"/>
                <w:szCs w:val="24"/>
              </w:rPr>
            </w:pPr>
            <w:r w:rsidRPr="00502A75">
              <w:rPr>
                <w:b/>
                <w:sz w:val="24"/>
                <w:szCs w:val="24"/>
              </w:rPr>
              <w:t>Média (DP)</w:t>
            </w:r>
          </w:p>
        </w:tc>
        <w:tc>
          <w:tcPr>
            <w:tcW w:w="709" w:type="pct"/>
            <w:vMerge w:val="restart"/>
            <w:tcBorders>
              <w:top w:val="single" w:sz="4" w:space="0" w:color="auto"/>
              <w:bottom w:val="single" w:sz="4" w:space="0" w:color="auto"/>
            </w:tcBorders>
            <w:vAlign w:val="center"/>
          </w:tcPr>
          <w:p w14:paraId="64444DE5" w14:textId="7BBAE05E" w:rsidR="00CA1252" w:rsidRPr="00502A75" w:rsidRDefault="00CA1252" w:rsidP="00CA1252">
            <w:pPr>
              <w:keepLines/>
              <w:jc w:val="center"/>
              <w:rPr>
                <w:sz w:val="24"/>
                <w:szCs w:val="24"/>
              </w:rPr>
            </w:pPr>
            <w:r w:rsidRPr="00502A75">
              <w:rPr>
                <w:b/>
                <w:sz w:val="24"/>
                <w:szCs w:val="24"/>
              </w:rPr>
              <w:t>P-valor</w:t>
            </w:r>
          </w:p>
        </w:tc>
      </w:tr>
      <w:tr w:rsidR="00CA1252" w:rsidRPr="00502A75" w14:paraId="2F581D3E" w14:textId="77777777" w:rsidTr="0032538E">
        <w:tc>
          <w:tcPr>
            <w:tcW w:w="1509" w:type="pct"/>
            <w:vMerge/>
            <w:tcBorders>
              <w:top w:val="nil"/>
              <w:bottom w:val="single" w:sz="4" w:space="0" w:color="auto"/>
            </w:tcBorders>
          </w:tcPr>
          <w:p w14:paraId="16370B22" w14:textId="0DA53233" w:rsidR="00CA1252" w:rsidRPr="00502A75" w:rsidRDefault="00CA1252" w:rsidP="00641F32">
            <w:pPr>
              <w:keepLines/>
              <w:jc w:val="both"/>
              <w:rPr>
                <w:sz w:val="24"/>
                <w:szCs w:val="24"/>
              </w:rPr>
            </w:pPr>
          </w:p>
        </w:tc>
        <w:tc>
          <w:tcPr>
            <w:tcW w:w="333" w:type="pct"/>
            <w:vMerge/>
            <w:tcBorders>
              <w:top w:val="nil"/>
              <w:bottom w:val="single" w:sz="4" w:space="0" w:color="auto"/>
            </w:tcBorders>
            <w:vAlign w:val="center"/>
          </w:tcPr>
          <w:p w14:paraId="58B2C3C8" w14:textId="40C3DA99" w:rsidR="00CA1252" w:rsidRPr="00502A75" w:rsidRDefault="00CA1252" w:rsidP="00CA1252">
            <w:pPr>
              <w:keepLines/>
              <w:jc w:val="center"/>
              <w:rPr>
                <w:sz w:val="24"/>
                <w:szCs w:val="24"/>
              </w:rPr>
            </w:pPr>
          </w:p>
        </w:tc>
        <w:tc>
          <w:tcPr>
            <w:tcW w:w="1225" w:type="pct"/>
            <w:tcBorders>
              <w:top w:val="single" w:sz="4" w:space="0" w:color="auto"/>
              <w:bottom w:val="single" w:sz="4" w:space="0" w:color="auto"/>
            </w:tcBorders>
            <w:vAlign w:val="center"/>
          </w:tcPr>
          <w:p w14:paraId="5D0DC4D8" w14:textId="35AE33AF" w:rsidR="00CA1252" w:rsidRPr="00502A75" w:rsidRDefault="00CA1252" w:rsidP="00CA1252">
            <w:pPr>
              <w:keepLines/>
              <w:jc w:val="center"/>
              <w:rPr>
                <w:sz w:val="24"/>
                <w:szCs w:val="24"/>
              </w:rPr>
            </w:pPr>
            <w:r w:rsidRPr="00502A75">
              <w:rPr>
                <w:b/>
                <w:sz w:val="24"/>
                <w:szCs w:val="24"/>
              </w:rPr>
              <w:t>Antes</w:t>
            </w:r>
          </w:p>
        </w:tc>
        <w:tc>
          <w:tcPr>
            <w:tcW w:w="1225" w:type="pct"/>
            <w:tcBorders>
              <w:top w:val="single" w:sz="4" w:space="0" w:color="auto"/>
              <w:bottom w:val="single" w:sz="4" w:space="0" w:color="auto"/>
            </w:tcBorders>
            <w:vAlign w:val="center"/>
          </w:tcPr>
          <w:p w14:paraId="74456F9A" w14:textId="4D626325" w:rsidR="00CA1252" w:rsidRPr="00502A75" w:rsidRDefault="00CA1252" w:rsidP="00CA1252">
            <w:pPr>
              <w:keepLines/>
              <w:jc w:val="center"/>
              <w:rPr>
                <w:sz w:val="24"/>
                <w:szCs w:val="24"/>
              </w:rPr>
            </w:pPr>
            <w:r w:rsidRPr="00502A75">
              <w:rPr>
                <w:b/>
                <w:sz w:val="24"/>
                <w:szCs w:val="24"/>
              </w:rPr>
              <w:t>Depois</w:t>
            </w:r>
          </w:p>
        </w:tc>
        <w:tc>
          <w:tcPr>
            <w:tcW w:w="709" w:type="pct"/>
            <w:vMerge/>
            <w:tcBorders>
              <w:top w:val="single" w:sz="4" w:space="0" w:color="auto"/>
              <w:bottom w:val="single" w:sz="4" w:space="0" w:color="auto"/>
            </w:tcBorders>
            <w:vAlign w:val="center"/>
          </w:tcPr>
          <w:p w14:paraId="26D75EAF" w14:textId="5F6689A1" w:rsidR="00CA1252" w:rsidRPr="00502A75" w:rsidRDefault="00CA1252" w:rsidP="00CA1252">
            <w:pPr>
              <w:keepLines/>
              <w:jc w:val="center"/>
              <w:rPr>
                <w:sz w:val="24"/>
                <w:szCs w:val="24"/>
              </w:rPr>
            </w:pPr>
          </w:p>
        </w:tc>
      </w:tr>
      <w:tr w:rsidR="0032538E" w:rsidRPr="00502A75" w14:paraId="7FAE8985" w14:textId="77777777" w:rsidTr="0032538E">
        <w:tc>
          <w:tcPr>
            <w:tcW w:w="1509" w:type="pct"/>
            <w:tcBorders>
              <w:top w:val="single" w:sz="4" w:space="0" w:color="auto"/>
            </w:tcBorders>
          </w:tcPr>
          <w:p w14:paraId="626699CE" w14:textId="6954183D" w:rsidR="00641F32" w:rsidRPr="00502A75" w:rsidRDefault="00CA1252">
            <w:pPr>
              <w:keepLines/>
              <w:jc w:val="both"/>
              <w:rPr>
                <w:sz w:val="24"/>
                <w:szCs w:val="24"/>
              </w:rPr>
            </w:pPr>
            <w:proofErr w:type="gramStart"/>
            <w:r w:rsidRPr="00502A75">
              <w:rPr>
                <w:sz w:val="24"/>
                <w:szCs w:val="24"/>
              </w:rPr>
              <w:t>Glicemia</w:t>
            </w:r>
            <w:r w:rsidR="00D21445" w:rsidRPr="00502A75">
              <w:rPr>
                <w:sz w:val="24"/>
                <w:szCs w:val="24"/>
              </w:rPr>
              <w:t xml:space="preserve">  (</w:t>
            </w:r>
            <w:proofErr w:type="gramEnd"/>
            <w:r w:rsidR="00D21445" w:rsidRPr="00502A75">
              <w:rPr>
                <w:sz w:val="24"/>
                <w:szCs w:val="24"/>
              </w:rPr>
              <w:t>mg/</w:t>
            </w:r>
            <w:proofErr w:type="spellStart"/>
            <w:r w:rsidR="00D21445" w:rsidRPr="00502A75">
              <w:rPr>
                <w:sz w:val="24"/>
                <w:szCs w:val="24"/>
              </w:rPr>
              <w:t>dL</w:t>
            </w:r>
            <w:proofErr w:type="spellEnd"/>
            <w:r w:rsidR="00D21445" w:rsidRPr="00502A75">
              <w:rPr>
                <w:sz w:val="24"/>
                <w:szCs w:val="24"/>
              </w:rPr>
              <w:t>)</w:t>
            </w:r>
          </w:p>
        </w:tc>
        <w:tc>
          <w:tcPr>
            <w:tcW w:w="333" w:type="pct"/>
            <w:tcBorders>
              <w:top w:val="single" w:sz="4" w:space="0" w:color="auto"/>
            </w:tcBorders>
            <w:vAlign w:val="center"/>
          </w:tcPr>
          <w:p w14:paraId="15275C37" w14:textId="7AC6AA6D" w:rsidR="00641F32" w:rsidRPr="00502A75" w:rsidRDefault="00D21445" w:rsidP="00CA1252">
            <w:pPr>
              <w:keepLines/>
              <w:jc w:val="center"/>
              <w:rPr>
                <w:sz w:val="24"/>
                <w:szCs w:val="24"/>
              </w:rPr>
            </w:pPr>
            <w:r w:rsidRPr="00502A75">
              <w:rPr>
                <w:sz w:val="24"/>
                <w:szCs w:val="24"/>
              </w:rPr>
              <w:t>50</w:t>
            </w:r>
          </w:p>
        </w:tc>
        <w:tc>
          <w:tcPr>
            <w:tcW w:w="1225" w:type="pct"/>
            <w:tcBorders>
              <w:top w:val="single" w:sz="4" w:space="0" w:color="auto"/>
            </w:tcBorders>
            <w:vAlign w:val="center"/>
          </w:tcPr>
          <w:p w14:paraId="22095E6F" w14:textId="25275FCB" w:rsidR="00641F32" w:rsidRPr="00502A75" w:rsidRDefault="00D21445" w:rsidP="00CA1252">
            <w:pPr>
              <w:keepLines/>
              <w:jc w:val="center"/>
              <w:rPr>
                <w:sz w:val="24"/>
                <w:szCs w:val="24"/>
              </w:rPr>
            </w:pPr>
            <w:r w:rsidRPr="00502A75">
              <w:rPr>
                <w:sz w:val="24"/>
                <w:szCs w:val="24"/>
              </w:rPr>
              <w:t>120</w:t>
            </w:r>
            <w:r w:rsidR="00133B8B" w:rsidRPr="00502A75">
              <w:rPr>
                <w:sz w:val="24"/>
                <w:szCs w:val="24"/>
              </w:rPr>
              <w:t xml:space="preserve"> (10,25)</w:t>
            </w:r>
          </w:p>
        </w:tc>
        <w:tc>
          <w:tcPr>
            <w:tcW w:w="1225" w:type="pct"/>
            <w:tcBorders>
              <w:top w:val="single" w:sz="4" w:space="0" w:color="auto"/>
            </w:tcBorders>
            <w:vAlign w:val="center"/>
          </w:tcPr>
          <w:p w14:paraId="5C78817E" w14:textId="1E63164C" w:rsidR="00641F32" w:rsidRPr="00502A75" w:rsidRDefault="00D21445" w:rsidP="00CA1252">
            <w:pPr>
              <w:keepLines/>
              <w:jc w:val="center"/>
              <w:rPr>
                <w:sz w:val="24"/>
                <w:szCs w:val="24"/>
              </w:rPr>
            </w:pPr>
            <w:r w:rsidRPr="00502A75">
              <w:rPr>
                <w:sz w:val="24"/>
                <w:szCs w:val="24"/>
              </w:rPr>
              <w:t>98</w:t>
            </w:r>
            <w:r w:rsidR="00133B8B" w:rsidRPr="00502A75">
              <w:rPr>
                <w:sz w:val="24"/>
                <w:szCs w:val="24"/>
              </w:rPr>
              <w:t xml:space="preserve"> (9,85)</w:t>
            </w:r>
          </w:p>
        </w:tc>
        <w:tc>
          <w:tcPr>
            <w:tcW w:w="709" w:type="pct"/>
            <w:tcBorders>
              <w:top w:val="single" w:sz="4" w:space="0" w:color="auto"/>
            </w:tcBorders>
            <w:vAlign w:val="center"/>
          </w:tcPr>
          <w:p w14:paraId="160CAF52" w14:textId="5D99FCA0" w:rsidR="00641F32" w:rsidRPr="00502A75" w:rsidRDefault="00133B8B" w:rsidP="00CA1252">
            <w:pPr>
              <w:keepLines/>
              <w:jc w:val="center"/>
              <w:rPr>
                <w:sz w:val="24"/>
                <w:szCs w:val="24"/>
              </w:rPr>
            </w:pPr>
            <w:r w:rsidRPr="00502A75">
              <w:rPr>
                <w:sz w:val="24"/>
                <w:szCs w:val="24"/>
              </w:rPr>
              <w:t>0,031</w:t>
            </w:r>
          </w:p>
        </w:tc>
      </w:tr>
      <w:tr w:rsidR="00641F32" w:rsidRPr="00502A75" w14:paraId="571ED0FC" w14:textId="77777777" w:rsidTr="0032538E">
        <w:tc>
          <w:tcPr>
            <w:tcW w:w="1509" w:type="pct"/>
          </w:tcPr>
          <w:p w14:paraId="65DE9E03" w14:textId="2F013983" w:rsidR="00641F32" w:rsidRPr="00502A75" w:rsidRDefault="00CA1252">
            <w:pPr>
              <w:keepLines/>
              <w:jc w:val="both"/>
              <w:rPr>
                <w:sz w:val="24"/>
                <w:szCs w:val="24"/>
              </w:rPr>
            </w:pPr>
            <w:r w:rsidRPr="00502A75">
              <w:rPr>
                <w:sz w:val="24"/>
                <w:szCs w:val="24"/>
              </w:rPr>
              <w:t>Hematócrito</w:t>
            </w:r>
            <w:r w:rsidR="00D21445" w:rsidRPr="00502A75">
              <w:rPr>
                <w:sz w:val="24"/>
                <w:szCs w:val="24"/>
              </w:rPr>
              <w:t xml:space="preserve"> (%)</w:t>
            </w:r>
          </w:p>
        </w:tc>
        <w:tc>
          <w:tcPr>
            <w:tcW w:w="333" w:type="pct"/>
            <w:vAlign w:val="center"/>
          </w:tcPr>
          <w:p w14:paraId="2860CC1B" w14:textId="54C5B867" w:rsidR="00641F32" w:rsidRPr="00502A75" w:rsidRDefault="00D21445" w:rsidP="00CA1252">
            <w:pPr>
              <w:keepLines/>
              <w:jc w:val="center"/>
              <w:rPr>
                <w:sz w:val="24"/>
                <w:szCs w:val="24"/>
              </w:rPr>
            </w:pPr>
            <w:r w:rsidRPr="00502A75">
              <w:rPr>
                <w:sz w:val="24"/>
                <w:szCs w:val="24"/>
              </w:rPr>
              <w:t>49</w:t>
            </w:r>
          </w:p>
        </w:tc>
        <w:tc>
          <w:tcPr>
            <w:tcW w:w="1225" w:type="pct"/>
            <w:vAlign w:val="center"/>
          </w:tcPr>
          <w:p w14:paraId="2482FAAE" w14:textId="2A26C165" w:rsidR="00641F32" w:rsidRPr="00502A75" w:rsidRDefault="00133B8B" w:rsidP="00133B8B">
            <w:pPr>
              <w:jc w:val="center"/>
              <w:rPr>
                <w:sz w:val="24"/>
                <w:szCs w:val="24"/>
              </w:rPr>
            </w:pPr>
            <w:r w:rsidRPr="00502A75">
              <w:rPr>
                <w:sz w:val="24"/>
                <w:szCs w:val="24"/>
              </w:rPr>
              <w:t>40 (</w:t>
            </w:r>
            <w:r w:rsidR="0032538E" w:rsidRPr="00502A75">
              <w:rPr>
                <w:sz w:val="24"/>
                <w:szCs w:val="24"/>
              </w:rPr>
              <w:t>2</w:t>
            </w:r>
            <w:r w:rsidRPr="00502A75">
              <w:rPr>
                <w:sz w:val="24"/>
                <w:szCs w:val="24"/>
              </w:rPr>
              <w:t>)</w:t>
            </w:r>
          </w:p>
        </w:tc>
        <w:tc>
          <w:tcPr>
            <w:tcW w:w="1225" w:type="pct"/>
            <w:vAlign w:val="center"/>
          </w:tcPr>
          <w:p w14:paraId="4FD7BB01" w14:textId="4FE708E7" w:rsidR="00641F32" w:rsidRPr="00502A75" w:rsidRDefault="00133B8B" w:rsidP="00CA1252">
            <w:pPr>
              <w:keepLines/>
              <w:jc w:val="center"/>
              <w:rPr>
                <w:sz w:val="24"/>
                <w:szCs w:val="24"/>
              </w:rPr>
            </w:pPr>
            <w:r w:rsidRPr="00502A75">
              <w:rPr>
                <w:sz w:val="24"/>
                <w:szCs w:val="24"/>
              </w:rPr>
              <w:t>55 (</w:t>
            </w:r>
            <w:r w:rsidR="0032538E" w:rsidRPr="00502A75">
              <w:rPr>
                <w:sz w:val="24"/>
                <w:szCs w:val="24"/>
              </w:rPr>
              <w:t>5</w:t>
            </w:r>
            <w:r w:rsidRPr="00502A75">
              <w:rPr>
                <w:sz w:val="24"/>
                <w:szCs w:val="24"/>
              </w:rPr>
              <w:t>)</w:t>
            </w:r>
          </w:p>
        </w:tc>
        <w:tc>
          <w:tcPr>
            <w:tcW w:w="709" w:type="pct"/>
            <w:vAlign w:val="center"/>
          </w:tcPr>
          <w:p w14:paraId="222DEE61" w14:textId="4E616E15" w:rsidR="00641F32" w:rsidRPr="00502A75" w:rsidRDefault="0032538E" w:rsidP="00CA1252">
            <w:pPr>
              <w:keepLines/>
              <w:jc w:val="center"/>
              <w:rPr>
                <w:sz w:val="24"/>
                <w:szCs w:val="24"/>
              </w:rPr>
            </w:pPr>
            <w:r w:rsidRPr="00502A75">
              <w:rPr>
                <w:sz w:val="24"/>
                <w:szCs w:val="24"/>
              </w:rPr>
              <w:t>&lt;0,01</w:t>
            </w:r>
          </w:p>
        </w:tc>
      </w:tr>
      <w:tr w:rsidR="00641F32" w:rsidRPr="00502A75" w14:paraId="08D96A85" w14:textId="77777777" w:rsidTr="0032538E">
        <w:tc>
          <w:tcPr>
            <w:tcW w:w="1509" w:type="pct"/>
          </w:tcPr>
          <w:p w14:paraId="544433E7" w14:textId="1DF47A21" w:rsidR="00641F32" w:rsidRPr="00502A75" w:rsidRDefault="00CA1252">
            <w:pPr>
              <w:keepLines/>
              <w:jc w:val="both"/>
              <w:rPr>
                <w:sz w:val="24"/>
                <w:szCs w:val="24"/>
              </w:rPr>
            </w:pPr>
            <w:r w:rsidRPr="00502A75">
              <w:rPr>
                <w:sz w:val="24"/>
                <w:szCs w:val="24"/>
              </w:rPr>
              <w:t>VCM</w:t>
            </w:r>
            <w:r w:rsidR="00D21445" w:rsidRPr="00502A75">
              <w:rPr>
                <w:sz w:val="24"/>
                <w:szCs w:val="24"/>
              </w:rPr>
              <w:t xml:space="preserve"> (</w:t>
            </w:r>
            <w:r w:rsidR="00133B8B" w:rsidRPr="00502A75">
              <w:rPr>
                <w:sz w:val="24"/>
                <w:szCs w:val="24"/>
              </w:rPr>
              <w:t>g/</w:t>
            </w:r>
            <w:proofErr w:type="spellStart"/>
            <w:r w:rsidR="00133B8B" w:rsidRPr="00502A75">
              <w:rPr>
                <w:sz w:val="24"/>
                <w:szCs w:val="24"/>
              </w:rPr>
              <w:t>dL</w:t>
            </w:r>
            <w:proofErr w:type="spellEnd"/>
            <w:r w:rsidR="00D21445" w:rsidRPr="00502A75">
              <w:rPr>
                <w:sz w:val="24"/>
                <w:szCs w:val="24"/>
              </w:rPr>
              <w:t>)</w:t>
            </w:r>
          </w:p>
        </w:tc>
        <w:tc>
          <w:tcPr>
            <w:tcW w:w="333" w:type="pct"/>
            <w:vAlign w:val="center"/>
          </w:tcPr>
          <w:p w14:paraId="57881562" w14:textId="72E19719" w:rsidR="00641F32" w:rsidRPr="00502A75" w:rsidRDefault="00D21445" w:rsidP="00CA1252">
            <w:pPr>
              <w:keepLines/>
              <w:jc w:val="center"/>
              <w:rPr>
                <w:sz w:val="24"/>
                <w:szCs w:val="24"/>
              </w:rPr>
            </w:pPr>
            <w:r w:rsidRPr="00502A75">
              <w:rPr>
                <w:sz w:val="24"/>
                <w:szCs w:val="24"/>
              </w:rPr>
              <w:t>50</w:t>
            </w:r>
          </w:p>
        </w:tc>
        <w:tc>
          <w:tcPr>
            <w:tcW w:w="1225" w:type="pct"/>
            <w:vAlign w:val="center"/>
          </w:tcPr>
          <w:p w14:paraId="1AA94318" w14:textId="14A25953" w:rsidR="00641F32" w:rsidRPr="00502A75" w:rsidRDefault="00133B8B" w:rsidP="00CA1252">
            <w:pPr>
              <w:keepLines/>
              <w:jc w:val="center"/>
              <w:rPr>
                <w:sz w:val="24"/>
                <w:szCs w:val="24"/>
              </w:rPr>
            </w:pPr>
            <w:r w:rsidRPr="00502A75">
              <w:rPr>
                <w:sz w:val="24"/>
                <w:szCs w:val="24"/>
              </w:rPr>
              <w:t>28 (7,27)</w:t>
            </w:r>
          </w:p>
        </w:tc>
        <w:tc>
          <w:tcPr>
            <w:tcW w:w="1225" w:type="pct"/>
            <w:vAlign w:val="center"/>
          </w:tcPr>
          <w:p w14:paraId="6A7FB82C" w14:textId="3DD8A499" w:rsidR="00641F32" w:rsidRPr="00502A75" w:rsidRDefault="00133B8B" w:rsidP="00CA1252">
            <w:pPr>
              <w:keepLines/>
              <w:jc w:val="center"/>
              <w:rPr>
                <w:sz w:val="24"/>
                <w:szCs w:val="24"/>
              </w:rPr>
            </w:pPr>
            <w:r w:rsidRPr="00502A75">
              <w:rPr>
                <w:sz w:val="24"/>
                <w:szCs w:val="24"/>
              </w:rPr>
              <w:t>29 (20,25)</w:t>
            </w:r>
          </w:p>
        </w:tc>
        <w:tc>
          <w:tcPr>
            <w:tcW w:w="709" w:type="pct"/>
            <w:vAlign w:val="center"/>
          </w:tcPr>
          <w:p w14:paraId="40C962A0" w14:textId="188FBEDE" w:rsidR="00641F32" w:rsidRPr="00502A75" w:rsidRDefault="00133B8B" w:rsidP="00CA1252">
            <w:pPr>
              <w:keepLines/>
              <w:jc w:val="center"/>
              <w:rPr>
                <w:sz w:val="24"/>
                <w:szCs w:val="24"/>
              </w:rPr>
            </w:pPr>
            <w:r w:rsidRPr="00502A75">
              <w:rPr>
                <w:sz w:val="24"/>
                <w:szCs w:val="24"/>
              </w:rPr>
              <w:t>0,456</w:t>
            </w:r>
          </w:p>
        </w:tc>
      </w:tr>
      <w:tr w:rsidR="00641F32" w:rsidRPr="00502A75" w14:paraId="0A02CE23" w14:textId="77777777" w:rsidTr="0032538E">
        <w:tc>
          <w:tcPr>
            <w:tcW w:w="1509" w:type="pct"/>
          </w:tcPr>
          <w:p w14:paraId="17D8345B" w14:textId="19F5F07B" w:rsidR="00641F32" w:rsidRPr="00502A75" w:rsidRDefault="00CA1252">
            <w:pPr>
              <w:keepLines/>
              <w:jc w:val="both"/>
              <w:rPr>
                <w:sz w:val="24"/>
                <w:szCs w:val="24"/>
              </w:rPr>
            </w:pPr>
            <w:r w:rsidRPr="00502A75">
              <w:rPr>
                <w:sz w:val="24"/>
                <w:szCs w:val="24"/>
              </w:rPr>
              <w:t>HCM</w:t>
            </w:r>
            <w:r w:rsidR="00D21445" w:rsidRPr="00502A75">
              <w:rPr>
                <w:sz w:val="24"/>
                <w:szCs w:val="24"/>
              </w:rPr>
              <w:t xml:space="preserve"> (</w:t>
            </w:r>
            <w:proofErr w:type="spellStart"/>
            <w:r w:rsidR="00D21445" w:rsidRPr="00502A75">
              <w:rPr>
                <w:sz w:val="24"/>
                <w:szCs w:val="24"/>
              </w:rPr>
              <w:t>pg</w:t>
            </w:r>
            <w:proofErr w:type="spellEnd"/>
            <w:r w:rsidR="00D21445" w:rsidRPr="00502A75">
              <w:rPr>
                <w:sz w:val="24"/>
                <w:szCs w:val="24"/>
              </w:rPr>
              <w:t>)</w:t>
            </w:r>
          </w:p>
        </w:tc>
        <w:tc>
          <w:tcPr>
            <w:tcW w:w="333" w:type="pct"/>
            <w:vAlign w:val="center"/>
          </w:tcPr>
          <w:p w14:paraId="5C5D37D6" w14:textId="1850453A" w:rsidR="00641F32" w:rsidRPr="00502A75" w:rsidRDefault="00D21445" w:rsidP="00CA1252">
            <w:pPr>
              <w:keepLines/>
              <w:jc w:val="center"/>
              <w:rPr>
                <w:sz w:val="24"/>
                <w:szCs w:val="24"/>
              </w:rPr>
            </w:pPr>
            <w:r w:rsidRPr="00502A75">
              <w:rPr>
                <w:sz w:val="24"/>
                <w:szCs w:val="24"/>
              </w:rPr>
              <w:t>50</w:t>
            </w:r>
          </w:p>
        </w:tc>
        <w:tc>
          <w:tcPr>
            <w:tcW w:w="1225" w:type="pct"/>
            <w:vAlign w:val="center"/>
          </w:tcPr>
          <w:p w14:paraId="7F33F018" w14:textId="19BB9129" w:rsidR="00641F32" w:rsidRPr="00502A75" w:rsidRDefault="00D21445" w:rsidP="00CA1252">
            <w:pPr>
              <w:keepLines/>
              <w:jc w:val="center"/>
              <w:rPr>
                <w:sz w:val="24"/>
                <w:szCs w:val="24"/>
              </w:rPr>
            </w:pPr>
            <w:r w:rsidRPr="00502A75">
              <w:rPr>
                <w:sz w:val="24"/>
                <w:szCs w:val="24"/>
              </w:rPr>
              <w:t>24</w:t>
            </w:r>
            <w:r w:rsidR="0032538E" w:rsidRPr="00502A75">
              <w:rPr>
                <w:sz w:val="24"/>
                <w:szCs w:val="24"/>
              </w:rPr>
              <w:t xml:space="preserve"> (15,20)</w:t>
            </w:r>
          </w:p>
        </w:tc>
        <w:tc>
          <w:tcPr>
            <w:tcW w:w="1225" w:type="pct"/>
            <w:vAlign w:val="center"/>
          </w:tcPr>
          <w:p w14:paraId="068EC361" w14:textId="6329FCBE" w:rsidR="00641F32" w:rsidRPr="00502A75" w:rsidRDefault="00D21445" w:rsidP="00CA1252">
            <w:pPr>
              <w:keepLines/>
              <w:jc w:val="center"/>
              <w:rPr>
                <w:sz w:val="24"/>
                <w:szCs w:val="24"/>
              </w:rPr>
            </w:pPr>
            <w:r w:rsidRPr="00502A75">
              <w:rPr>
                <w:sz w:val="24"/>
                <w:szCs w:val="24"/>
              </w:rPr>
              <w:t>30</w:t>
            </w:r>
            <w:r w:rsidR="0032538E" w:rsidRPr="00502A75">
              <w:rPr>
                <w:sz w:val="24"/>
                <w:szCs w:val="24"/>
              </w:rPr>
              <w:t xml:space="preserve"> (20,25)</w:t>
            </w:r>
          </w:p>
        </w:tc>
        <w:tc>
          <w:tcPr>
            <w:tcW w:w="709" w:type="pct"/>
            <w:vAlign w:val="center"/>
          </w:tcPr>
          <w:p w14:paraId="2DEA210D" w14:textId="24CFFEAD" w:rsidR="00641F32" w:rsidRPr="00502A75" w:rsidRDefault="0032538E" w:rsidP="00CA1252">
            <w:pPr>
              <w:keepLines/>
              <w:jc w:val="center"/>
              <w:rPr>
                <w:sz w:val="24"/>
                <w:szCs w:val="24"/>
              </w:rPr>
            </w:pPr>
            <w:r w:rsidRPr="00502A75">
              <w:rPr>
                <w:sz w:val="24"/>
                <w:szCs w:val="24"/>
              </w:rPr>
              <w:t>0,370</w:t>
            </w:r>
          </w:p>
        </w:tc>
      </w:tr>
      <w:tr w:rsidR="00641F32" w:rsidRPr="00502A75" w14:paraId="359F80CE" w14:textId="77777777" w:rsidTr="0032538E">
        <w:tc>
          <w:tcPr>
            <w:tcW w:w="1509" w:type="pct"/>
          </w:tcPr>
          <w:p w14:paraId="28AAC319" w14:textId="22873C4C" w:rsidR="00641F32" w:rsidRPr="00502A75" w:rsidRDefault="00CA1252">
            <w:pPr>
              <w:keepLines/>
              <w:jc w:val="both"/>
              <w:rPr>
                <w:sz w:val="24"/>
                <w:szCs w:val="24"/>
              </w:rPr>
            </w:pPr>
            <w:r w:rsidRPr="00502A75">
              <w:rPr>
                <w:sz w:val="24"/>
                <w:szCs w:val="24"/>
              </w:rPr>
              <w:t>Colesterol</w:t>
            </w:r>
            <w:r w:rsidR="00133B8B" w:rsidRPr="00502A75">
              <w:rPr>
                <w:sz w:val="24"/>
                <w:szCs w:val="24"/>
              </w:rPr>
              <w:t xml:space="preserve"> (mg/</w:t>
            </w:r>
            <w:proofErr w:type="spellStart"/>
            <w:r w:rsidR="00133B8B" w:rsidRPr="00502A75">
              <w:rPr>
                <w:sz w:val="24"/>
                <w:szCs w:val="24"/>
              </w:rPr>
              <w:t>dL</w:t>
            </w:r>
            <w:proofErr w:type="spellEnd"/>
            <w:r w:rsidR="00133B8B" w:rsidRPr="00502A75">
              <w:rPr>
                <w:sz w:val="24"/>
                <w:szCs w:val="24"/>
              </w:rPr>
              <w:t>)</w:t>
            </w:r>
          </w:p>
        </w:tc>
        <w:tc>
          <w:tcPr>
            <w:tcW w:w="333" w:type="pct"/>
            <w:vAlign w:val="center"/>
          </w:tcPr>
          <w:p w14:paraId="3A0B5A44" w14:textId="497F41C3" w:rsidR="00641F32" w:rsidRPr="00502A75" w:rsidRDefault="00D21445" w:rsidP="00CA1252">
            <w:pPr>
              <w:keepLines/>
              <w:jc w:val="center"/>
              <w:rPr>
                <w:sz w:val="24"/>
                <w:szCs w:val="24"/>
              </w:rPr>
            </w:pPr>
            <w:r w:rsidRPr="00502A75">
              <w:rPr>
                <w:sz w:val="24"/>
                <w:szCs w:val="24"/>
              </w:rPr>
              <w:t>48</w:t>
            </w:r>
          </w:p>
        </w:tc>
        <w:tc>
          <w:tcPr>
            <w:tcW w:w="1225" w:type="pct"/>
            <w:vAlign w:val="center"/>
          </w:tcPr>
          <w:p w14:paraId="6092C7C8" w14:textId="54CC224E" w:rsidR="00641F32" w:rsidRPr="00502A75" w:rsidRDefault="00133B8B" w:rsidP="00CA1252">
            <w:pPr>
              <w:keepLines/>
              <w:jc w:val="center"/>
              <w:rPr>
                <w:sz w:val="24"/>
                <w:szCs w:val="24"/>
              </w:rPr>
            </w:pPr>
            <w:r w:rsidRPr="00502A75">
              <w:rPr>
                <w:sz w:val="24"/>
                <w:szCs w:val="24"/>
              </w:rPr>
              <w:t>150,14</w:t>
            </w:r>
            <w:r w:rsidR="0032538E" w:rsidRPr="00502A75">
              <w:rPr>
                <w:sz w:val="24"/>
                <w:szCs w:val="24"/>
              </w:rPr>
              <w:t xml:space="preserve"> (45,25)</w:t>
            </w:r>
          </w:p>
        </w:tc>
        <w:tc>
          <w:tcPr>
            <w:tcW w:w="1225" w:type="pct"/>
            <w:vAlign w:val="center"/>
          </w:tcPr>
          <w:p w14:paraId="7A071EC4" w14:textId="3190C51C" w:rsidR="00641F32" w:rsidRPr="00502A75" w:rsidRDefault="00133B8B" w:rsidP="00CA1252">
            <w:pPr>
              <w:keepLines/>
              <w:jc w:val="center"/>
              <w:rPr>
                <w:sz w:val="24"/>
                <w:szCs w:val="24"/>
              </w:rPr>
            </w:pPr>
            <w:r w:rsidRPr="00502A75">
              <w:rPr>
                <w:sz w:val="24"/>
                <w:szCs w:val="24"/>
              </w:rPr>
              <w:t>104,57</w:t>
            </w:r>
            <w:r w:rsidR="0032538E" w:rsidRPr="00502A75">
              <w:rPr>
                <w:sz w:val="24"/>
                <w:szCs w:val="24"/>
              </w:rPr>
              <w:t xml:space="preserve"> (25,58)</w:t>
            </w:r>
          </w:p>
        </w:tc>
        <w:tc>
          <w:tcPr>
            <w:tcW w:w="709" w:type="pct"/>
            <w:vAlign w:val="center"/>
          </w:tcPr>
          <w:p w14:paraId="7E34409B" w14:textId="575E8948" w:rsidR="00641F32" w:rsidRPr="00502A75" w:rsidRDefault="0032538E" w:rsidP="00CA1252">
            <w:pPr>
              <w:keepLines/>
              <w:jc w:val="center"/>
              <w:rPr>
                <w:sz w:val="24"/>
                <w:szCs w:val="24"/>
              </w:rPr>
            </w:pPr>
            <w:r w:rsidRPr="00502A75">
              <w:rPr>
                <w:sz w:val="24"/>
                <w:szCs w:val="24"/>
              </w:rPr>
              <w:t>&lt;0,01</w:t>
            </w:r>
          </w:p>
        </w:tc>
      </w:tr>
    </w:tbl>
    <w:p w14:paraId="18210604" w14:textId="7EB86FA4" w:rsidR="00641F32" w:rsidRPr="00502A75" w:rsidRDefault="00D21445" w:rsidP="00CA1252">
      <w:pPr>
        <w:keepLines/>
        <w:spacing w:line="240" w:lineRule="auto"/>
        <w:jc w:val="both"/>
      </w:pPr>
      <w:r w:rsidRPr="00502A75">
        <w:rPr>
          <w:b/>
        </w:rPr>
        <w:t>N:</w:t>
      </w:r>
      <w:r w:rsidRPr="00502A75">
        <w:t xml:space="preserve"> Número de animais;</w:t>
      </w:r>
      <w:r w:rsidRPr="00502A75">
        <w:rPr>
          <w:b/>
        </w:rPr>
        <w:t xml:space="preserve"> DP: </w:t>
      </w:r>
      <w:r w:rsidRPr="00502A75">
        <w:t xml:space="preserve">Desvio-padrão; </w:t>
      </w:r>
      <w:r w:rsidR="00CA1252" w:rsidRPr="00502A75">
        <w:rPr>
          <w:b/>
          <w:bCs/>
        </w:rPr>
        <w:t>VCM</w:t>
      </w:r>
      <w:r w:rsidR="00CA1252" w:rsidRPr="00502A75">
        <w:t xml:space="preserve">: </w:t>
      </w:r>
      <w:r w:rsidRPr="00502A75">
        <w:t xml:space="preserve">volume corpuscular médio; </w:t>
      </w:r>
      <w:r w:rsidRPr="00502A75">
        <w:rPr>
          <w:b/>
          <w:bCs/>
        </w:rPr>
        <w:t>HCM</w:t>
      </w:r>
      <w:r w:rsidRPr="00502A75">
        <w:t>: hemoglobina corpuscular média.</w:t>
      </w:r>
    </w:p>
    <w:p w14:paraId="03076E7B" w14:textId="77777777" w:rsidR="00A9451A" w:rsidRDefault="00A9451A">
      <w:pPr>
        <w:rPr>
          <w:color w:val="C00000"/>
          <w:sz w:val="24"/>
          <w:szCs w:val="24"/>
        </w:rPr>
      </w:pPr>
      <w:r>
        <w:rPr>
          <w:color w:val="C00000"/>
          <w:sz w:val="24"/>
          <w:szCs w:val="24"/>
        </w:rPr>
        <w:br w:type="page"/>
      </w:r>
    </w:p>
    <w:p w14:paraId="21FCDDB0" w14:textId="745F31D3" w:rsidR="00A36BF0" w:rsidRPr="00E603BC" w:rsidRDefault="00A36BF0" w:rsidP="00A36BF0">
      <w:pPr>
        <w:spacing w:before="240"/>
        <w:ind w:firstLine="720"/>
        <w:jc w:val="both"/>
        <w:rPr>
          <w:b/>
          <w:color w:val="C00000"/>
          <w:sz w:val="24"/>
          <w:szCs w:val="24"/>
        </w:rPr>
      </w:pPr>
      <w:r w:rsidRPr="00E603BC">
        <w:rPr>
          <w:color w:val="C00000"/>
          <w:sz w:val="24"/>
          <w:szCs w:val="24"/>
        </w:rPr>
        <w:t xml:space="preserve">Figuras podem ser gráficos, ilustrações, desenhos, fotos, e qualquer outro material que não seja classificado como quadro nem tabela. A determinação da figura (Figura 1) em negrito e sem recuo da margem esquerda. As linhas subsequentes com recuo alinhando o texto com a primeira linha. </w:t>
      </w:r>
      <w:r w:rsidRPr="00E603BC">
        <w:rPr>
          <w:color w:val="C00000"/>
          <w:sz w:val="24"/>
          <w:szCs w:val="24"/>
          <w:u w:val="single"/>
        </w:rPr>
        <w:t>No caso de figuras, o texto sempre abaixo da imagem.</w:t>
      </w:r>
      <w:r w:rsidRPr="00E603BC">
        <w:rPr>
          <w:color w:val="C00000"/>
          <w:sz w:val="24"/>
          <w:szCs w:val="24"/>
        </w:rPr>
        <w:t xml:space="preserve"> Gráficos devem ter legenda nos eixos horizontal (x) e vertical (y).</w:t>
      </w:r>
      <w:r w:rsidR="00A8102F" w:rsidRPr="00E603BC">
        <w:rPr>
          <w:color w:val="C00000"/>
          <w:sz w:val="24"/>
          <w:szCs w:val="24"/>
        </w:rPr>
        <w:t xml:space="preserve"> Atenção a resolução das imagens, elas devem garantir a correta leitura.</w:t>
      </w:r>
    </w:p>
    <w:p w14:paraId="2F3CEBA5" w14:textId="572E2FE6" w:rsidR="00227259" w:rsidRPr="00502A75" w:rsidRDefault="00000000">
      <w:pPr>
        <w:jc w:val="center"/>
        <w:rPr>
          <w:b/>
          <w:sz w:val="24"/>
          <w:szCs w:val="24"/>
        </w:rPr>
      </w:pPr>
      <w:r w:rsidRPr="00502A75">
        <w:rPr>
          <w:b/>
          <w:noProof/>
          <w:sz w:val="24"/>
          <w:szCs w:val="24"/>
        </w:rPr>
        <w:drawing>
          <wp:inline distT="114300" distB="114300" distL="114300" distR="114300" wp14:anchorId="1C5F3FE9" wp14:editId="555017C4">
            <wp:extent cx="5723653" cy="3038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48142" cy="3051475"/>
                    </a:xfrm>
                    <a:prstGeom prst="rect">
                      <a:avLst/>
                    </a:prstGeom>
                    <a:ln/>
                  </pic:spPr>
                </pic:pic>
              </a:graphicData>
            </a:graphic>
          </wp:inline>
        </w:drawing>
      </w:r>
    </w:p>
    <w:p w14:paraId="4F28D93B" w14:textId="77777777" w:rsidR="00227259" w:rsidRPr="00502A75" w:rsidRDefault="00000000" w:rsidP="00A36BF0">
      <w:pPr>
        <w:spacing w:before="240"/>
        <w:ind w:left="1133" w:hanging="1133"/>
        <w:jc w:val="both"/>
        <w:rPr>
          <w:sz w:val="24"/>
          <w:szCs w:val="24"/>
        </w:rPr>
      </w:pPr>
      <w:r w:rsidRPr="00502A75">
        <w:rPr>
          <w:b/>
          <w:sz w:val="24"/>
          <w:szCs w:val="24"/>
        </w:rPr>
        <w:t xml:space="preserve">Figura 1. </w:t>
      </w:r>
      <w:r w:rsidRPr="00502A75">
        <w:rPr>
          <w:sz w:val="24"/>
          <w:szCs w:val="24"/>
        </w:rPr>
        <w:t>Número de publicações de livros ao longo dos anos de 1992 até 2014 nos dez principais municípios do estado.</w:t>
      </w:r>
    </w:p>
    <w:p w14:paraId="3EA0434D" w14:textId="19C422C6" w:rsidR="00A9451A" w:rsidRDefault="00A9451A">
      <w:pPr>
        <w:rPr>
          <w:color w:val="222222"/>
          <w:sz w:val="24"/>
          <w:szCs w:val="24"/>
        </w:rPr>
      </w:pPr>
      <w:r>
        <w:rPr>
          <w:color w:val="222222"/>
          <w:sz w:val="24"/>
          <w:szCs w:val="24"/>
        </w:rPr>
        <w:br w:type="page"/>
      </w:r>
    </w:p>
    <w:p w14:paraId="575818D4" w14:textId="12B867F3" w:rsidR="00A8102F" w:rsidRPr="00502A75" w:rsidRDefault="00A8102F" w:rsidP="00A8102F">
      <w:pPr>
        <w:keepLines/>
        <w:ind w:firstLine="720"/>
        <w:jc w:val="both"/>
        <w:rPr>
          <w:color w:val="222222"/>
          <w:sz w:val="24"/>
          <w:szCs w:val="24"/>
        </w:rPr>
      </w:pPr>
      <w:r w:rsidRPr="00E603BC">
        <w:rPr>
          <w:color w:val="C00000"/>
          <w:sz w:val="24"/>
          <w:szCs w:val="24"/>
        </w:rPr>
        <w:t xml:space="preserve">Os quadros são utilizados para apresentar resultados qualitativos (textos). A determinação do quadro (Quadro 1) em negrito e sem recuo da margem esquerda. As linhas subsequentes com recuo alinhando o texto com a primeira linha. As bordas devem seguir o exemplo </w:t>
      </w:r>
      <w:r w:rsidR="00527712" w:rsidRPr="00E603BC">
        <w:rPr>
          <w:color w:val="C00000"/>
          <w:sz w:val="24"/>
          <w:szCs w:val="24"/>
        </w:rPr>
        <w:t>abaixo</w:t>
      </w:r>
      <w:r w:rsidRPr="00E603BC">
        <w:rPr>
          <w:color w:val="C00000"/>
          <w:sz w:val="24"/>
          <w:szCs w:val="24"/>
        </w:rPr>
        <w:t xml:space="preserve">, com linhas horizontais e verticais. Os dados em fonte 12, centralizado (exceto a primeira coluna), espaçamento simples, sem espaços antes ou depois dos parágrafos. O cabeçalho do quadro deve estar em negrito e centralizado. Toda abreviação deve ser descrita no rodapé do quadro, com fonte 11. Em caso de dados de outro autor, incluir na legenda a fonte. Um quadro não pode começar em uma página e terminar em outra. Caso isso seja necessário, colocar novamente um cabeçalho com </w:t>
      </w:r>
      <w:proofErr w:type="spellStart"/>
      <w:r w:rsidRPr="00E603BC">
        <w:rPr>
          <w:color w:val="C00000"/>
          <w:sz w:val="24"/>
          <w:szCs w:val="24"/>
        </w:rPr>
        <w:t>com</w:t>
      </w:r>
      <w:proofErr w:type="spellEnd"/>
      <w:r w:rsidRPr="00E603BC">
        <w:rPr>
          <w:color w:val="C00000"/>
          <w:sz w:val="24"/>
          <w:szCs w:val="24"/>
        </w:rPr>
        <w:t xml:space="preserve"> o título Quadro 1 (cont.).</w:t>
      </w:r>
      <w:r w:rsidRPr="00502A75">
        <w:rPr>
          <w:color w:val="222222"/>
          <w:sz w:val="24"/>
          <w:szCs w:val="24"/>
        </w:rPr>
        <w:t xml:space="preserve"> </w:t>
      </w:r>
    </w:p>
    <w:p w14:paraId="5FA5C730" w14:textId="77777777" w:rsidR="00227259" w:rsidRPr="00502A75" w:rsidRDefault="00227259">
      <w:pPr>
        <w:keepLines/>
        <w:spacing w:line="240" w:lineRule="auto"/>
        <w:jc w:val="both"/>
        <w:rPr>
          <w:b/>
          <w:color w:val="333333"/>
          <w:sz w:val="24"/>
          <w:szCs w:val="24"/>
        </w:rPr>
      </w:pPr>
    </w:p>
    <w:p w14:paraId="75D7645C" w14:textId="77777777" w:rsidR="00227259" w:rsidRPr="00502A75" w:rsidRDefault="00000000">
      <w:pPr>
        <w:keepLines/>
        <w:spacing w:line="240" w:lineRule="auto"/>
        <w:jc w:val="both"/>
        <w:rPr>
          <w:color w:val="333333"/>
          <w:sz w:val="24"/>
          <w:szCs w:val="24"/>
        </w:rPr>
      </w:pPr>
      <w:r w:rsidRPr="00502A75">
        <w:rPr>
          <w:b/>
          <w:color w:val="333333"/>
          <w:sz w:val="24"/>
          <w:szCs w:val="24"/>
        </w:rPr>
        <w:t xml:space="preserve">Quadro 1. </w:t>
      </w:r>
      <w:r w:rsidRPr="00502A75">
        <w:rPr>
          <w:color w:val="333333"/>
          <w:sz w:val="24"/>
          <w:szCs w:val="24"/>
        </w:rPr>
        <w:t xml:space="preserve">Competências do Profissional. </w:t>
      </w:r>
    </w:p>
    <w:tbl>
      <w:tblPr>
        <w:tblStyle w:val="a0"/>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227259" w:rsidRPr="00502A75" w14:paraId="3B5F08D9" w14:textId="77777777">
        <w:tc>
          <w:tcPr>
            <w:tcW w:w="4679" w:type="dxa"/>
            <w:shd w:val="clear" w:color="auto" w:fill="auto"/>
            <w:tcMar>
              <w:top w:w="100" w:type="dxa"/>
              <w:left w:w="100" w:type="dxa"/>
              <w:bottom w:w="100" w:type="dxa"/>
              <w:right w:w="100" w:type="dxa"/>
            </w:tcMar>
          </w:tcPr>
          <w:p w14:paraId="63321B26" w14:textId="77777777" w:rsidR="00227259" w:rsidRPr="00502A75" w:rsidRDefault="00000000" w:rsidP="00502A75">
            <w:pPr>
              <w:widowControl w:val="0"/>
              <w:spacing w:line="240" w:lineRule="auto"/>
              <w:jc w:val="center"/>
              <w:rPr>
                <w:b/>
                <w:color w:val="333333"/>
                <w:sz w:val="24"/>
                <w:szCs w:val="24"/>
              </w:rPr>
            </w:pPr>
            <w:r w:rsidRPr="00502A75">
              <w:rPr>
                <w:b/>
                <w:color w:val="333333"/>
                <w:sz w:val="24"/>
                <w:szCs w:val="24"/>
              </w:rPr>
              <w:t>Saberes</w:t>
            </w:r>
          </w:p>
        </w:tc>
        <w:tc>
          <w:tcPr>
            <w:tcW w:w="4679" w:type="dxa"/>
            <w:shd w:val="clear" w:color="auto" w:fill="auto"/>
            <w:tcMar>
              <w:top w:w="100" w:type="dxa"/>
              <w:left w:w="100" w:type="dxa"/>
              <w:bottom w:w="100" w:type="dxa"/>
              <w:right w:w="100" w:type="dxa"/>
            </w:tcMar>
          </w:tcPr>
          <w:p w14:paraId="14487938" w14:textId="77777777" w:rsidR="00227259" w:rsidRPr="00502A75" w:rsidRDefault="00000000" w:rsidP="00502A75">
            <w:pPr>
              <w:widowControl w:val="0"/>
              <w:spacing w:line="240" w:lineRule="auto"/>
              <w:jc w:val="center"/>
              <w:rPr>
                <w:b/>
                <w:color w:val="333333"/>
                <w:sz w:val="24"/>
                <w:szCs w:val="24"/>
              </w:rPr>
            </w:pPr>
            <w:r w:rsidRPr="00502A75">
              <w:rPr>
                <w:b/>
                <w:color w:val="333333"/>
                <w:sz w:val="24"/>
                <w:szCs w:val="24"/>
              </w:rPr>
              <w:t>Conceituações</w:t>
            </w:r>
          </w:p>
        </w:tc>
      </w:tr>
      <w:tr w:rsidR="00227259" w:rsidRPr="00502A75" w14:paraId="7B55F0F4" w14:textId="77777777" w:rsidTr="00527712">
        <w:tc>
          <w:tcPr>
            <w:tcW w:w="4679" w:type="dxa"/>
            <w:shd w:val="clear" w:color="auto" w:fill="auto"/>
            <w:tcMar>
              <w:top w:w="100" w:type="dxa"/>
              <w:left w:w="100" w:type="dxa"/>
              <w:bottom w:w="100" w:type="dxa"/>
              <w:right w:w="100" w:type="dxa"/>
            </w:tcMar>
            <w:vAlign w:val="center"/>
          </w:tcPr>
          <w:p w14:paraId="47E34CD1"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agir</w:t>
            </w:r>
          </w:p>
        </w:tc>
        <w:tc>
          <w:tcPr>
            <w:tcW w:w="4679" w:type="dxa"/>
            <w:shd w:val="clear" w:color="auto" w:fill="auto"/>
            <w:tcMar>
              <w:top w:w="100" w:type="dxa"/>
              <w:left w:w="100" w:type="dxa"/>
              <w:bottom w:w="100" w:type="dxa"/>
              <w:right w:w="100" w:type="dxa"/>
            </w:tcMar>
          </w:tcPr>
          <w:p w14:paraId="7606BB8C"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Saber o que e por que faz. Saber julgar, escolher e decidir</w:t>
            </w:r>
          </w:p>
        </w:tc>
      </w:tr>
      <w:tr w:rsidR="00227259" w:rsidRPr="00502A75" w14:paraId="269D6A55" w14:textId="77777777" w:rsidTr="00527712">
        <w:tc>
          <w:tcPr>
            <w:tcW w:w="4679" w:type="dxa"/>
            <w:shd w:val="clear" w:color="auto" w:fill="auto"/>
            <w:tcMar>
              <w:top w:w="100" w:type="dxa"/>
              <w:left w:w="100" w:type="dxa"/>
              <w:bottom w:w="100" w:type="dxa"/>
              <w:right w:w="100" w:type="dxa"/>
            </w:tcMar>
            <w:vAlign w:val="center"/>
          </w:tcPr>
          <w:p w14:paraId="2B09ADAA"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mobilizar</w:t>
            </w:r>
          </w:p>
        </w:tc>
        <w:tc>
          <w:tcPr>
            <w:tcW w:w="4679" w:type="dxa"/>
            <w:shd w:val="clear" w:color="auto" w:fill="auto"/>
            <w:tcMar>
              <w:top w:w="100" w:type="dxa"/>
              <w:left w:w="100" w:type="dxa"/>
              <w:bottom w:w="100" w:type="dxa"/>
              <w:right w:w="100" w:type="dxa"/>
            </w:tcMar>
          </w:tcPr>
          <w:p w14:paraId="2D581153"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Saber mobilizar recursos de pessoas, financeiros, materiais, criando sinergia entre eles</w:t>
            </w:r>
          </w:p>
        </w:tc>
      </w:tr>
      <w:tr w:rsidR="00227259" w:rsidRPr="00502A75" w14:paraId="6A300C4B" w14:textId="77777777" w:rsidTr="00527712">
        <w:tc>
          <w:tcPr>
            <w:tcW w:w="4679" w:type="dxa"/>
            <w:shd w:val="clear" w:color="auto" w:fill="auto"/>
            <w:tcMar>
              <w:top w:w="100" w:type="dxa"/>
              <w:left w:w="100" w:type="dxa"/>
              <w:bottom w:w="100" w:type="dxa"/>
              <w:right w:w="100" w:type="dxa"/>
            </w:tcMar>
            <w:vAlign w:val="center"/>
          </w:tcPr>
          <w:p w14:paraId="0004F5CE" w14:textId="77777777" w:rsidR="00227259" w:rsidRPr="00502A75" w:rsidRDefault="00000000" w:rsidP="00502A75">
            <w:pPr>
              <w:widowControl w:val="0"/>
              <w:spacing w:line="240" w:lineRule="auto"/>
              <w:rPr>
                <w:color w:val="333333"/>
                <w:sz w:val="24"/>
                <w:szCs w:val="24"/>
              </w:rPr>
            </w:pPr>
            <w:r w:rsidRPr="00502A75">
              <w:rPr>
                <w:color w:val="333333"/>
                <w:sz w:val="24"/>
                <w:szCs w:val="24"/>
              </w:rPr>
              <w:t>Saber comunicar</w:t>
            </w:r>
          </w:p>
        </w:tc>
        <w:tc>
          <w:tcPr>
            <w:tcW w:w="4679" w:type="dxa"/>
            <w:shd w:val="clear" w:color="auto" w:fill="auto"/>
            <w:tcMar>
              <w:top w:w="100" w:type="dxa"/>
              <w:left w:w="100" w:type="dxa"/>
              <w:bottom w:w="100" w:type="dxa"/>
              <w:right w:w="100" w:type="dxa"/>
            </w:tcMar>
          </w:tcPr>
          <w:p w14:paraId="595698C8" w14:textId="77777777" w:rsidR="00227259" w:rsidRPr="00502A75" w:rsidRDefault="00000000" w:rsidP="00502A75">
            <w:pPr>
              <w:widowControl w:val="0"/>
              <w:spacing w:line="240" w:lineRule="auto"/>
              <w:jc w:val="both"/>
              <w:rPr>
                <w:color w:val="333333"/>
                <w:sz w:val="24"/>
                <w:szCs w:val="24"/>
              </w:rPr>
            </w:pPr>
            <w:r w:rsidRPr="00502A75">
              <w:rPr>
                <w:color w:val="333333"/>
                <w:sz w:val="24"/>
                <w:szCs w:val="24"/>
              </w:rPr>
              <w:t>Compreender, processar, transmitir informações e conhecimentos, assegurando o entendimento da mensagem pelo outro.</w:t>
            </w:r>
          </w:p>
        </w:tc>
      </w:tr>
    </w:tbl>
    <w:p w14:paraId="50548691" w14:textId="77777777" w:rsidR="00227259" w:rsidRPr="00502A75" w:rsidRDefault="00000000">
      <w:pPr>
        <w:keepLines/>
        <w:spacing w:line="240" w:lineRule="auto"/>
        <w:jc w:val="both"/>
        <w:rPr>
          <w:color w:val="333333"/>
        </w:rPr>
      </w:pPr>
      <w:r w:rsidRPr="00502A75">
        <w:rPr>
          <w:color w:val="333333"/>
        </w:rPr>
        <w:t>Fonte: FLEURY &amp; FLEURY (2001, p.22)</w:t>
      </w:r>
    </w:p>
    <w:p w14:paraId="55BB430A" w14:textId="77777777" w:rsidR="00227259" w:rsidRPr="00502A75" w:rsidRDefault="00227259">
      <w:pPr>
        <w:keepLines/>
        <w:jc w:val="both"/>
        <w:rPr>
          <w:color w:val="222222"/>
          <w:sz w:val="24"/>
          <w:szCs w:val="24"/>
        </w:rPr>
      </w:pPr>
    </w:p>
    <w:p w14:paraId="68AED998" w14:textId="77777777" w:rsidR="00227259" w:rsidRPr="00E603BC" w:rsidRDefault="00000000" w:rsidP="00502A75">
      <w:pPr>
        <w:keepLines/>
        <w:jc w:val="both"/>
        <w:rPr>
          <w:color w:val="C00000"/>
          <w:sz w:val="24"/>
          <w:szCs w:val="24"/>
        </w:rPr>
      </w:pPr>
      <w:r w:rsidRPr="00E603BC">
        <w:rPr>
          <w:color w:val="C00000"/>
          <w:sz w:val="24"/>
          <w:szCs w:val="24"/>
        </w:rPr>
        <w:t>Em tabelas, figuras ou quadros, que sejam de autoria própria não se deve colocar informações de fonte. Essa informação só deve constar caso seja retirada de outro trabalho.</w:t>
      </w:r>
    </w:p>
    <w:p w14:paraId="16DE9C0D" w14:textId="77777777" w:rsidR="00227259" w:rsidRPr="00502A75" w:rsidRDefault="00227259" w:rsidP="00502A75">
      <w:pPr>
        <w:jc w:val="both"/>
        <w:rPr>
          <w:sz w:val="24"/>
          <w:szCs w:val="24"/>
        </w:rPr>
      </w:pPr>
    </w:p>
    <w:p w14:paraId="75154D8D" w14:textId="77777777" w:rsidR="00227259" w:rsidRPr="00502A75" w:rsidRDefault="00000000" w:rsidP="00502A75">
      <w:pPr>
        <w:jc w:val="both"/>
        <w:rPr>
          <w:color w:val="222222"/>
          <w:sz w:val="24"/>
          <w:szCs w:val="24"/>
        </w:rPr>
      </w:pPr>
      <w:bookmarkStart w:id="6" w:name="_Hlk177906247"/>
      <w:r w:rsidRPr="00502A75">
        <w:rPr>
          <w:b/>
          <w:color w:val="222222"/>
          <w:sz w:val="24"/>
          <w:szCs w:val="24"/>
        </w:rPr>
        <w:t>Conclusão</w:t>
      </w:r>
      <w:bookmarkEnd w:id="6"/>
      <w:r w:rsidRPr="00502A75">
        <w:rPr>
          <w:color w:val="222222"/>
          <w:sz w:val="24"/>
          <w:szCs w:val="24"/>
        </w:rPr>
        <w:t xml:space="preserve"> </w:t>
      </w:r>
    </w:p>
    <w:p w14:paraId="4D4D0838" w14:textId="0C9C1E7F" w:rsidR="00227259" w:rsidRPr="00502A75" w:rsidRDefault="00000000" w:rsidP="00502A75">
      <w:pPr>
        <w:ind w:firstLine="720"/>
        <w:jc w:val="both"/>
        <w:rPr>
          <w:sz w:val="24"/>
          <w:szCs w:val="24"/>
        </w:rPr>
      </w:pPr>
      <w:bookmarkStart w:id="7" w:name="_Hlk178508246"/>
      <w:r w:rsidRPr="00502A75">
        <w:rPr>
          <w:color w:val="222222"/>
          <w:sz w:val="24"/>
          <w:szCs w:val="24"/>
        </w:rPr>
        <w:t>A conclusão</w:t>
      </w:r>
      <w:r w:rsidR="00A06F59">
        <w:rPr>
          <w:color w:val="222222"/>
          <w:sz w:val="24"/>
          <w:szCs w:val="24"/>
        </w:rPr>
        <w:t xml:space="preserve"> </w:t>
      </w:r>
      <w:r w:rsidR="00A06F59">
        <w:rPr>
          <w:sz w:val="24"/>
          <w:szCs w:val="24"/>
        </w:rPr>
        <w:t>em um parágrafo único e sem citações</w:t>
      </w:r>
      <w:r w:rsidRPr="00502A75">
        <w:rPr>
          <w:color w:val="222222"/>
          <w:sz w:val="24"/>
          <w:szCs w:val="24"/>
        </w:rPr>
        <w:t xml:space="preserve"> é basicamente a resposta do seu objetivo, ou pergunta norteadora da sua pesquisa. Recomenda-se uma abordagem direta, ficando toda explicação para o tópico de discussão.</w:t>
      </w:r>
      <w:bookmarkEnd w:id="7"/>
    </w:p>
    <w:p w14:paraId="1F4118B3" w14:textId="77777777" w:rsidR="00227259" w:rsidRPr="00502A75" w:rsidRDefault="00227259" w:rsidP="00502A75">
      <w:pPr>
        <w:jc w:val="both"/>
        <w:rPr>
          <w:sz w:val="24"/>
          <w:szCs w:val="24"/>
        </w:rPr>
      </w:pPr>
    </w:p>
    <w:p w14:paraId="1F5D4207" w14:textId="77777777" w:rsidR="00227259" w:rsidRPr="00502A75" w:rsidRDefault="00000000" w:rsidP="00502A75">
      <w:pPr>
        <w:jc w:val="both"/>
        <w:rPr>
          <w:sz w:val="24"/>
          <w:szCs w:val="24"/>
        </w:rPr>
      </w:pPr>
      <w:bookmarkStart w:id="8" w:name="_Hlk177906281"/>
      <w:r w:rsidRPr="00502A75">
        <w:rPr>
          <w:b/>
          <w:sz w:val="24"/>
          <w:szCs w:val="24"/>
        </w:rPr>
        <w:t>Agradecimentos</w:t>
      </w:r>
    </w:p>
    <w:bookmarkEnd w:id="8"/>
    <w:p w14:paraId="57BAC675" w14:textId="77777777" w:rsidR="00227259" w:rsidRPr="00502A75" w:rsidRDefault="00000000" w:rsidP="00502A75">
      <w:pPr>
        <w:ind w:firstLine="720"/>
        <w:jc w:val="both"/>
        <w:rPr>
          <w:sz w:val="24"/>
          <w:szCs w:val="24"/>
        </w:rPr>
      </w:pPr>
      <w:r w:rsidRPr="00502A75">
        <w:rPr>
          <w:sz w:val="24"/>
          <w:szCs w:val="24"/>
        </w:rPr>
        <w:t>Reconheça concisamente a assistência técnica, conselhos e outras contribuições de colegas. As pessoas que contribuíram para o estudo, mas não se enquadram nos critérios de autoria, bem como suas contribuições devem ser citadas aqui (convém verificar se essas pessoas aceitam esta forma de reconhecimento). Doações de animais, células ou reagentes também devem ser reconhecidas. O apoio financeiro à pesquisa e bolsas de estudo deve ser reconhecido nesta seção (Instituição e número da bolsa).</w:t>
      </w:r>
    </w:p>
    <w:p w14:paraId="335C4E05" w14:textId="77777777" w:rsidR="00227259" w:rsidRPr="00502A75" w:rsidRDefault="00227259">
      <w:pPr>
        <w:jc w:val="both"/>
        <w:rPr>
          <w:sz w:val="24"/>
          <w:szCs w:val="24"/>
        </w:rPr>
      </w:pPr>
    </w:p>
    <w:p w14:paraId="5BA7F047" w14:textId="77777777" w:rsidR="00527712" w:rsidRPr="00502A75" w:rsidRDefault="00527712">
      <w:pPr>
        <w:jc w:val="both"/>
        <w:rPr>
          <w:sz w:val="24"/>
          <w:szCs w:val="24"/>
        </w:rPr>
      </w:pPr>
    </w:p>
    <w:p w14:paraId="3FC882A8" w14:textId="77777777" w:rsidR="00527712" w:rsidRPr="00502A75" w:rsidRDefault="00527712">
      <w:pPr>
        <w:jc w:val="both"/>
        <w:rPr>
          <w:sz w:val="24"/>
          <w:szCs w:val="24"/>
        </w:rPr>
      </w:pPr>
    </w:p>
    <w:p w14:paraId="7729F5A6" w14:textId="77777777" w:rsidR="00227259" w:rsidRPr="00502A75" w:rsidRDefault="00000000">
      <w:pPr>
        <w:jc w:val="both"/>
        <w:rPr>
          <w:b/>
          <w:sz w:val="24"/>
          <w:szCs w:val="24"/>
        </w:rPr>
      </w:pPr>
      <w:bookmarkStart w:id="9" w:name="_Hlk177906258"/>
      <w:r w:rsidRPr="00502A75">
        <w:rPr>
          <w:b/>
          <w:sz w:val="24"/>
          <w:szCs w:val="24"/>
        </w:rPr>
        <w:t>Referências</w:t>
      </w:r>
      <w:bookmarkEnd w:id="9"/>
    </w:p>
    <w:p w14:paraId="1FC1C75C" w14:textId="27DE651C" w:rsidR="00227259" w:rsidRPr="00502A75" w:rsidRDefault="00000000" w:rsidP="00502A75">
      <w:pPr>
        <w:jc w:val="both"/>
        <w:rPr>
          <w:color w:val="222222"/>
          <w:sz w:val="24"/>
          <w:szCs w:val="24"/>
        </w:rPr>
      </w:pPr>
      <w:r w:rsidRPr="00502A75">
        <w:rPr>
          <w:sz w:val="24"/>
          <w:szCs w:val="24"/>
        </w:rPr>
        <w:tab/>
      </w:r>
      <w:bookmarkStart w:id="10" w:name="_Hlk178508290"/>
      <w:r w:rsidRPr="00502A75">
        <w:rPr>
          <w:sz w:val="24"/>
          <w:szCs w:val="24"/>
        </w:rPr>
        <w:t xml:space="preserve">Referências </w:t>
      </w:r>
      <w:r w:rsidR="00527712" w:rsidRPr="00502A75">
        <w:rPr>
          <w:sz w:val="24"/>
          <w:szCs w:val="24"/>
        </w:rPr>
        <w:t>Bibliográficas</w:t>
      </w:r>
      <w:r w:rsidRPr="00502A75">
        <w:rPr>
          <w:sz w:val="24"/>
          <w:szCs w:val="24"/>
        </w:rPr>
        <w:t xml:space="preserve"> devem seguir estilo </w:t>
      </w:r>
      <w:r w:rsidRPr="00502A75">
        <w:rPr>
          <w:sz w:val="24"/>
          <w:szCs w:val="24"/>
          <w:u w:val="single"/>
        </w:rPr>
        <w:t>Vancouver</w:t>
      </w:r>
      <w:r w:rsidRPr="00502A75">
        <w:rPr>
          <w:sz w:val="24"/>
          <w:szCs w:val="24"/>
        </w:rPr>
        <w:t xml:space="preserve">, conforme </w:t>
      </w:r>
      <w:r w:rsidRPr="00502A75">
        <w:rPr>
          <w:color w:val="222222"/>
          <w:sz w:val="24"/>
          <w:szCs w:val="24"/>
        </w:rPr>
        <w:t xml:space="preserve">os requisitos uniformes para manuscritos submetidos a revistas biomédicas, publicado pelo Comitê Internacional de Editores de Revistas Médicas. </w:t>
      </w:r>
    </w:p>
    <w:p w14:paraId="0B1EAAFA" w14:textId="7BBCB64A" w:rsidR="0069760B" w:rsidRDefault="0069760B" w:rsidP="0069760B">
      <w:pPr>
        <w:ind w:firstLine="720"/>
        <w:jc w:val="both"/>
        <w:rPr>
          <w:sz w:val="24"/>
          <w:szCs w:val="24"/>
        </w:rPr>
      </w:pPr>
      <w:r>
        <w:rPr>
          <w:sz w:val="24"/>
          <w:szCs w:val="24"/>
        </w:rPr>
        <w:t>N</w:t>
      </w:r>
      <w:r w:rsidRPr="0069760B">
        <w:rPr>
          <w:sz w:val="24"/>
          <w:szCs w:val="24"/>
        </w:rPr>
        <w:t>o mínimo, 50% das referências deverão ser produções publicadas nos últimos cinco anos.</w:t>
      </w:r>
    </w:p>
    <w:p w14:paraId="5C90F9D8" w14:textId="2701660D" w:rsidR="00227259" w:rsidRPr="00502A75" w:rsidRDefault="00000000" w:rsidP="00502A75">
      <w:pPr>
        <w:ind w:firstLine="720"/>
        <w:jc w:val="both"/>
        <w:rPr>
          <w:sz w:val="24"/>
          <w:szCs w:val="24"/>
        </w:rPr>
      </w:pPr>
      <w:r w:rsidRPr="00502A75">
        <w:rPr>
          <w:sz w:val="24"/>
          <w:szCs w:val="24"/>
        </w:rPr>
        <w:t xml:space="preserve">Use uma citação no texto quando estiver parafraseando ou citando diretamente o trabalho de outra pessoa. No estilo Vancouver, as citações no texto são indicadas por algarismos arábicos (1,2,3,4,5,6,7,8,9). Cada referência deve ter um número único que corresponda à ordem em que é citada. Quando o mesmo trabalho é referenciado mais de uma vez, use o mesmo número a cada vez. </w:t>
      </w:r>
      <w:r w:rsidRPr="00502A75">
        <w:rPr>
          <w:sz w:val="24"/>
          <w:szCs w:val="24"/>
          <w:u w:val="single"/>
        </w:rPr>
        <w:t>A citação dos autores no texto deverá ser feita com números sobrescritos</w:t>
      </w:r>
      <w:r w:rsidRPr="00502A75">
        <w:rPr>
          <w:sz w:val="24"/>
          <w:szCs w:val="24"/>
        </w:rPr>
        <w:t>.</w:t>
      </w:r>
    </w:p>
    <w:p w14:paraId="40CDB028" w14:textId="77777777" w:rsidR="00227259" w:rsidRPr="00502A75" w:rsidRDefault="00227259" w:rsidP="00502A75">
      <w:pPr>
        <w:jc w:val="both"/>
        <w:rPr>
          <w:sz w:val="24"/>
          <w:szCs w:val="24"/>
        </w:rPr>
      </w:pPr>
    </w:p>
    <w:p w14:paraId="2DEBBC75" w14:textId="77777777" w:rsidR="00227259" w:rsidRPr="00502A75" w:rsidRDefault="00000000" w:rsidP="00502A75">
      <w:pPr>
        <w:jc w:val="both"/>
        <w:rPr>
          <w:sz w:val="24"/>
          <w:szCs w:val="24"/>
        </w:rPr>
      </w:pPr>
      <w:r w:rsidRPr="00502A75">
        <w:rPr>
          <w:sz w:val="24"/>
          <w:szCs w:val="24"/>
        </w:rPr>
        <w:t>Exemplo de citação de artigo de periódico</w:t>
      </w:r>
    </w:p>
    <w:p w14:paraId="47A9AABF" w14:textId="77777777" w:rsidR="00227259" w:rsidRPr="00502A75" w:rsidRDefault="00227259" w:rsidP="00502A75">
      <w:pPr>
        <w:jc w:val="both"/>
        <w:rPr>
          <w:sz w:val="24"/>
          <w:szCs w:val="24"/>
        </w:rPr>
      </w:pPr>
    </w:p>
    <w:p w14:paraId="53083DD9" w14:textId="0B995E31" w:rsidR="00227259" w:rsidRPr="00502A75" w:rsidRDefault="00380F12" w:rsidP="00502A75">
      <w:pPr>
        <w:jc w:val="both"/>
        <w:rPr>
          <w:sz w:val="24"/>
          <w:szCs w:val="24"/>
        </w:rPr>
      </w:pPr>
      <w:r>
        <w:rPr>
          <w:sz w:val="24"/>
          <w:szCs w:val="24"/>
        </w:rPr>
        <w:t xml:space="preserve">No corpo </w:t>
      </w:r>
      <w:r w:rsidRPr="00502A75">
        <w:rPr>
          <w:sz w:val="24"/>
          <w:szCs w:val="24"/>
        </w:rPr>
        <w:t>do texto</w:t>
      </w:r>
    </w:p>
    <w:p w14:paraId="7E398D36" w14:textId="77777777" w:rsidR="00227259" w:rsidRPr="00502A75" w:rsidRDefault="00227259" w:rsidP="00502A75">
      <w:pPr>
        <w:jc w:val="both"/>
        <w:rPr>
          <w:sz w:val="24"/>
          <w:szCs w:val="24"/>
        </w:rPr>
      </w:pPr>
    </w:p>
    <w:p w14:paraId="00EB5997" w14:textId="77777777" w:rsidR="00227259" w:rsidRPr="00502A75" w:rsidRDefault="00000000" w:rsidP="00502A75">
      <w:pPr>
        <w:jc w:val="both"/>
        <w:rPr>
          <w:sz w:val="24"/>
          <w:szCs w:val="24"/>
        </w:rPr>
      </w:pPr>
      <w:r w:rsidRPr="00502A75">
        <w:rPr>
          <w:sz w:val="24"/>
          <w:szCs w:val="24"/>
        </w:rPr>
        <w:t>O Zica vírus se proliferou rapidamente nas regiões Norte e Nordeste devido às condições ambientais².</w:t>
      </w:r>
    </w:p>
    <w:p w14:paraId="5FD8AAD4" w14:textId="77777777" w:rsidR="00227259" w:rsidRPr="00502A75" w:rsidRDefault="00227259" w:rsidP="00502A75">
      <w:pPr>
        <w:jc w:val="both"/>
        <w:rPr>
          <w:sz w:val="24"/>
          <w:szCs w:val="24"/>
        </w:rPr>
      </w:pPr>
    </w:p>
    <w:p w14:paraId="161E70F8" w14:textId="77777777" w:rsidR="00227259" w:rsidRPr="00502A75" w:rsidRDefault="00000000" w:rsidP="00502A75">
      <w:pPr>
        <w:jc w:val="both"/>
        <w:rPr>
          <w:sz w:val="24"/>
          <w:szCs w:val="24"/>
        </w:rPr>
      </w:pPr>
      <w:r w:rsidRPr="00502A75">
        <w:rPr>
          <w:sz w:val="24"/>
          <w:szCs w:val="24"/>
        </w:rPr>
        <w:t>Nas referências</w:t>
      </w:r>
    </w:p>
    <w:p w14:paraId="28E092E4" w14:textId="77777777" w:rsidR="00227259" w:rsidRPr="00502A75" w:rsidRDefault="00227259" w:rsidP="00502A75">
      <w:pPr>
        <w:jc w:val="both"/>
        <w:rPr>
          <w:sz w:val="24"/>
          <w:szCs w:val="24"/>
        </w:rPr>
      </w:pPr>
    </w:p>
    <w:p w14:paraId="4A700287" w14:textId="77777777" w:rsidR="00227259" w:rsidRPr="00502A75" w:rsidRDefault="00000000" w:rsidP="00502A75">
      <w:pPr>
        <w:jc w:val="both"/>
        <w:rPr>
          <w:sz w:val="24"/>
          <w:szCs w:val="24"/>
        </w:rPr>
      </w:pPr>
      <w:r w:rsidRPr="00502A75">
        <w:rPr>
          <w:sz w:val="24"/>
          <w:szCs w:val="24"/>
        </w:rPr>
        <w:t>[2] Silva J. Zica: o que é, como surgiu e suas principais consequências dentro da saúde pública brasileira. Revista Saúde em Foco. 2017; 35; 1102-1111.</w:t>
      </w:r>
    </w:p>
    <w:p w14:paraId="461DDCBE" w14:textId="77777777" w:rsidR="00227259" w:rsidRPr="00502A75" w:rsidRDefault="00227259" w:rsidP="00502A75">
      <w:pPr>
        <w:jc w:val="both"/>
        <w:rPr>
          <w:color w:val="222222"/>
          <w:sz w:val="24"/>
          <w:szCs w:val="24"/>
        </w:rPr>
      </w:pPr>
    </w:p>
    <w:p w14:paraId="02AA4DDA" w14:textId="364184A9" w:rsidR="00227259" w:rsidRPr="00502A75" w:rsidRDefault="00000000" w:rsidP="00502A75">
      <w:pPr>
        <w:jc w:val="both"/>
        <w:rPr>
          <w:color w:val="222222"/>
          <w:sz w:val="24"/>
          <w:szCs w:val="24"/>
        </w:rPr>
      </w:pPr>
      <w:r w:rsidRPr="00502A75">
        <w:rPr>
          <w:color w:val="222222"/>
          <w:sz w:val="24"/>
          <w:szCs w:val="24"/>
        </w:rPr>
        <w:t>Utilize sempre</w:t>
      </w:r>
      <w:r w:rsidRPr="00502A75">
        <w:rPr>
          <w:sz w:val="24"/>
          <w:szCs w:val="24"/>
        </w:rPr>
        <w:t xml:space="preserve"> fontes de dados confiáveis (livros, artigos, teses, dissertações ou fontes oficiais). Não serão aceitas referências de sites de divulgação científica. Trabalhos com mais de seis autores deve se </w:t>
      </w:r>
      <w:r w:rsidRPr="00502A75">
        <w:rPr>
          <w:sz w:val="24"/>
          <w:szCs w:val="24"/>
          <w:highlight w:val="white"/>
        </w:rPr>
        <w:t xml:space="preserve">utilizar da expressão et. </w:t>
      </w:r>
      <w:proofErr w:type="gramStart"/>
      <w:r w:rsidRPr="00502A75">
        <w:rPr>
          <w:sz w:val="24"/>
          <w:szCs w:val="24"/>
          <w:highlight w:val="white"/>
        </w:rPr>
        <w:t xml:space="preserve">al </w:t>
      </w:r>
      <w:r w:rsidRPr="00502A75">
        <w:rPr>
          <w:sz w:val="24"/>
          <w:szCs w:val="24"/>
        </w:rPr>
        <w:t xml:space="preserve"> </w:t>
      </w:r>
      <w:r w:rsidRPr="00502A75">
        <w:rPr>
          <w:color w:val="222222"/>
          <w:sz w:val="24"/>
          <w:szCs w:val="24"/>
        </w:rPr>
        <w:t>Informações</w:t>
      </w:r>
      <w:proofErr w:type="gramEnd"/>
      <w:r w:rsidRPr="00502A75">
        <w:rPr>
          <w:color w:val="222222"/>
          <w:sz w:val="24"/>
          <w:szCs w:val="24"/>
        </w:rPr>
        <w:t xml:space="preserve"> sobre como aplicar as normas </w:t>
      </w:r>
      <w:r w:rsidRPr="00502A75">
        <w:rPr>
          <w:sz w:val="24"/>
          <w:szCs w:val="24"/>
        </w:rPr>
        <w:t>Vancouver</w:t>
      </w:r>
      <w:r w:rsidR="00380F12">
        <w:rPr>
          <w:sz w:val="24"/>
          <w:szCs w:val="24"/>
        </w:rPr>
        <w:t xml:space="preserve"> em diferentes tipos de citação</w:t>
      </w:r>
      <w:r w:rsidRPr="00502A75">
        <w:rPr>
          <w:color w:val="222222"/>
          <w:sz w:val="24"/>
          <w:szCs w:val="24"/>
        </w:rPr>
        <w:t xml:space="preserve"> podem ser obtidas (</w:t>
      </w:r>
      <w:hyperlink r:id="rId11">
        <w:r w:rsidR="00227259" w:rsidRPr="00502A75">
          <w:rPr>
            <w:color w:val="1155CC"/>
            <w:sz w:val="24"/>
            <w:szCs w:val="24"/>
            <w:u w:val="single"/>
          </w:rPr>
          <w:t>clique aqui</w:t>
        </w:r>
      </w:hyperlink>
      <w:r w:rsidRPr="00502A75">
        <w:rPr>
          <w:color w:val="222222"/>
          <w:sz w:val="24"/>
          <w:szCs w:val="24"/>
        </w:rPr>
        <w:t>).</w:t>
      </w:r>
    </w:p>
    <w:bookmarkEnd w:id="10"/>
    <w:p w14:paraId="5A795C17" w14:textId="77777777" w:rsidR="00227259" w:rsidRDefault="00227259" w:rsidP="00502A75">
      <w:pPr>
        <w:jc w:val="both"/>
        <w:rPr>
          <w:sz w:val="24"/>
          <w:szCs w:val="24"/>
        </w:rPr>
      </w:pPr>
    </w:p>
    <w:p w14:paraId="196CFA6C" w14:textId="77777777" w:rsidR="00625FFE" w:rsidRDefault="00625FFE" w:rsidP="00625FFE">
      <w:pPr>
        <w:spacing w:after="200"/>
        <w:jc w:val="both"/>
        <w:rPr>
          <w:sz w:val="24"/>
          <w:szCs w:val="24"/>
        </w:rPr>
      </w:pPr>
      <w:bookmarkStart w:id="11" w:name="_Hlk177906293"/>
      <w:r w:rsidRPr="004878B6">
        <w:rPr>
          <w:b/>
          <w:bCs/>
          <w:color w:val="222222"/>
          <w:sz w:val="24"/>
          <w:szCs w:val="24"/>
        </w:rPr>
        <w:t>Apêndices e Dados Suplementares</w:t>
      </w:r>
      <w:bookmarkEnd w:id="11"/>
      <w:r>
        <w:rPr>
          <w:b/>
          <w:bCs/>
          <w:color w:val="222222"/>
          <w:sz w:val="24"/>
          <w:szCs w:val="24"/>
        </w:rPr>
        <w:t xml:space="preserve"> (opcional)</w:t>
      </w:r>
    </w:p>
    <w:p w14:paraId="2E0819CE" w14:textId="2B9A2C32" w:rsidR="009A03BA" w:rsidRPr="00F32461" w:rsidRDefault="00784DDA" w:rsidP="00B06019">
      <w:pPr>
        <w:jc w:val="both"/>
        <w:rPr>
          <w:sz w:val="24"/>
          <w:szCs w:val="24"/>
        </w:rPr>
      </w:pPr>
      <w:r w:rsidRPr="00784DDA">
        <w:rPr>
          <w:sz w:val="24"/>
          <w:szCs w:val="24"/>
        </w:rPr>
        <w:t>Autores poderão incluir um arquivo de apêndice e/ou um arquivo de dados suplementares. Esses materiais oferecem ao autor possibilidades adicionais de publicar aplicações de suporte (softwares), tabelas, gráficos filmes, formulários (</w:t>
      </w:r>
      <w:proofErr w:type="spellStart"/>
      <w:r w:rsidRPr="00784DDA">
        <w:rPr>
          <w:sz w:val="24"/>
          <w:szCs w:val="24"/>
        </w:rPr>
        <w:t>ex</w:t>
      </w:r>
      <w:proofErr w:type="spellEnd"/>
      <w:r w:rsidRPr="00784DDA">
        <w:rPr>
          <w:sz w:val="24"/>
          <w:szCs w:val="24"/>
        </w:rPr>
        <w:t>: TCLE) e questionários que apoiem e melhore a descrição do manuscrito. Os autores devem fazer a citação descritiva no texto informando o material que se encontra no apêndice.</w:t>
      </w:r>
      <w:r>
        <w:rPr>
          <w:sz w:val="24"/>
          <w:szCs w:val="24"/>
        </w:rPr>
        <w:t xml:space="preserve"> Utilize o modelo disponível no site para anexar os apêndices ou dados suplementares no momento da submissão</w:t>
      </w:r>
      <w:r w:rsidR="00B06019">
        <w:rPr>
          <w:sz w:val="24"/>
          <w:szCs w:val="24"/>
        </w:rPr>
        <w:t>.</w:t>
      </w:r>
    </w:p>
    <w:sectPr w:rsidR="009A03BA" w:rsidRPr="00F32461" w:rsidSect="00A36BF0">
      <w:footerReference w:type="default" r:id="rId12"/>
      <w:pgSz w:w="11909" w:h="16834"/>
      <w:pgMar w:top="1417" w:right="1133" w:bottom="1133" w:left="1417" w:header="72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8657B" w14:textId="77777777" w:rsidR="00EF7C68" w:rsidRDefault="00EF7C68">
      <w:pPr>
        <w:spacing w:line="240" w:lineRule="auto"/>
      </w:pPr>
      <w:r>
        <w:separator/>
      </w:r>
    </w:p>
  </w:endnote>
  <w:endnote w:type="continuationSeparator" w:id="0">
    <w:p w14:paraId="2A03CC5A" w14:textId="77777777" w:rsidR="00EF7C68" w:rsidRDefault="00EF7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117468"/>
      <w:docPartObj>
        <w:docPartGallery w:val="Page Numbers (Bottom of Page)"/>
        <w:docPartUnique/>
      </w:docPartObj>
    </w:sdtPr>
    <w:sdtContent>
      <w:p w14:paraId="15A9EFE2" w14:textId="2DDACEC8" w:rsidR="00A36BF0" w:rsidRDefault="00A36BF0">
        <w:pPr>
          <w:pStyle w:val="Rodap"/>
          <w:jc w:val="right"/>
        </w:pPr>
        <w:r>
          <w:fldChar w:fldCharType="begin"/>
        </w:r>
        <w:r>
          <w:instrText>PAGE   \* MERGEFORMAT</w:instrText>
        </w:r>
        <w:r>
          <w:fldChar w:fldCharType="separate"/>
        </w:r>
        <w:r>
          <w:t>2</w:t>
        </w:r>
        <w:r>
          <w:fldChar w:fldCharType="end"/>
        </w:r>
      </w:p>
    </w:sdtContent>
  </w:sdt>
  <w:p w14:paraId="3E964B48" w14:textId="77777777" w:rsidR="00227259" w:rsidRDefault="00227259">
    <w:pP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76326" w14:textId="77777777" w:rsidR="00EF7C68" w:rsidRDefault="00EF7C68">
      <w:pPr>
        <w:spacing w:line="240" w:lineRule="auto"/>
      </w:pPr>
      <w:r>
        <w:separator/>
      </w:r>
    </w:p>
  </w:footnote>
  <w:footnote w:type="continuationSeparator" w:id="0">
    <w:p w14:paraId="79F99618" w14:textId="77777777" w:rsidR="00EF7C68" w:rsidRDefault="00EF7C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15D45"/>
    <w:multiLevelType w:val="multilevel"/>
    <w:tmpl w:val="C0D8A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AD577F0"/>
    <w:multiLevelType w:val="hybridMultilevel"/>
    <w:tmpl w:val="722A3FFE"/>
    <w:lvl w:ilvl="0" w:tplc="657CE022">
      <w:start w:val="1"/>
      <w:numFmt w:val="decimal"/>
      <w:lvlText w:val="%1."/>
      <w:lvlJc w:val="left"/>
      <w:pPr>
        <w:ind w:left="1440" w:hanging="360"/>
      </w:pPr>
      <w:rPr>
        <w:b w:val="0"/>
        <w:bCs w:val="0"/>
        <w:color w:val="C000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1026098043">
    <w:abstractNumId w:val="0"/>
  </w:num>
  <w:num w:numId="2" w16cid:durableId="112022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259"/>
    <w:rsid w:val="00050CE3"/>
    <w:rsid w:val="000C6A5C"/>
    <w:rsid w:val="00133B8B"/>
    <w:rsid w:val="00153917"/>
    <w:rsid w:val="00174413"/>
    <w:rsid w:val="00227259"/>
    <w:rsid w:val="0032538E"/>
    <w:rsid w:val="00380F12"/>
    <w:rsid w:val="005019F3"/>
    <w:rsid w:val="00502A75"/>
    <w:rsid w:val="00517D74"/>
    <w:rsid w:val="00527712"/>
    <w:rsid w:val="00625FFE"/>
    <w:rsid w:val="006272F3"/>
    <w:rsid w:val="00641F32"/>
    <w:rsid w:val="0069760B"/>
    <w:rsid w:val="007156BC"/>
    <w:rsid w:val="00784DDA"/>
    <w:rsid w:val="007900DE"/>
    <w:rsid w:val="008C26A3"/>
    <w:rsid w:val="008D19CB"/>
    <w:rsid w:val="00942AD2"/>
    <w:rsid w:val="009748DD"/>
    <w:rsid w:val="009A03BA"/>
    <w:rsid w:val="009D08EA"/>
    <w:rsid w:val="00A00DDF"/>
    <w:rsid w:val="00A06F59"/>
    <w:rsid w:val="00A36BF0"/>
    <w:rsid w:val="00A55B8A"/>
    <w:rsid w:val="00A8102F"/>
    <w:rsid w:val="00A9451A"/>
    <w:rsid w:val="00B06019"/>
    <w:rsid w:val="00BB704B"/>
    <w:rsid w:val="00BD0244"/>
    <w:rsid w:val="00C3032B"/>
    <w:rsid w:val="00C5234D"/>
    <w:rsid w:val="00CA1252"/>
    <w:rsid w:val="00D21445"/>
    <w:rsid w:val="00D30B0F"/>
    <w:rsid w:val="00D62E62"/>
    <w:rsid w:val="00E603BC"/>
    <w:rsid w:val="00E84CA6"/>
    <w:rsid w:val="00E8536D"/>
    <w:rsid w:val="00EB028E"/>
    <w:rsid w:val="00EE30D4"/>
    <w:rsid w:val="00EF7C68"/>
    <w:rsid w:val="00F32461"/>
    <w:rsid w:val="00FA5F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AD0B4"/>
  <w15:docId w15:val="{08E465A3-B6D6-427A-B917-3718B13D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elacomgrade">
    <w:name w:val="Table Grid"/>
    <w:basedOn w:val="Tabelanormal"/>
    <w:uiPriority w:val="39"/>
    <w:rsid w:val="00641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inha">
    <w:name w:val="line number"/>
    <w:basedOn w:val="Fontepargpadro"/>
    <w:uiPriority w:val="99"/>
    <w:semiHidden/>
    <w:unhideWhenUsed/>
    <w:rsid w:val="00A36BF0"/>
  </w:style>
  <w:style w:type="paragraph" w:styleId="Cabealho">
    <w:name w:val="header"/>
    <w:basedOn w:val="Normal"/>
    <w:link w:val="CabealhoChar"/>
    <w:uiPriority w:val="99"/>
    <w:unhideWhenUsed/>
    <w:rsid w:val="00A36BF0"/>
    <w:pPr>
      <w:tabs>
        <w:tab w:val="center" w:pos="4252"/>
        <w:tab w:val="right" w:pos="8504"/>
      </w:tabs>
      <w:spacing w:line="240" w:lineRule="auto"/>
    </w:pPr>
  </w:style>
  <w:style w:type="character" w:customStyle="1" w:styleId="CabealhoChar">
    <w:name w:val="Cabeçalho Char"/>
    <w:basedOn w:val="Fontepargpadro"/>
    <w:link w:val="Cabealho"/>
    <w:uiPriority w:val="99"/>
    <w:rsid w:val="00A36BF0"/>
  </w:style>
  <w:style w:type="paragraph" w:styleId="Rodap">
    <w:name w:val="footer"/>
    <w:basedOn w:val="Normal"/>
    <w:link w:val="RodapChar"/>
    <w:uiPriority w:val="99"/>
    <w:unhideWhenUsed/>
    <w:rsid w:val="00A36BF0"/>
    <w:pPr>
      <w:tabs>
        <w:tab w:val="center" w:pos="4252"/>
        <w:tab w:val="right" w:pos="8504"/>
      </w:tabs>
      <w:spacing w:line="240" w:lineRule="auto"/>
    </w:pPr>
  </w:style>
  <w:style w:type="character" w:customStyle="1" w:styleId="RodapChar">
    <w:name w:val="Rodapé Char"/>
    <w:basedOn w:val="Fontepargpadro"/>
    <w:link w:val="Rodap"/>
    <w:uiPriority w:val="99"/>
    <w:rsid w:val="00A36BF0"/>
  </w:style>
  <w:style w:type="character" w:styleId="Hyperlink">
    <w:name w:val="Hyperlink"/>
    <w:basedOn w:val="Fontepargpadro"/>
    <w:uiPriority w:val="99"/>
    <w:unhideWhenUsed/>
    <w:rsid w:val="000C6A5C"/>
    <w:rPr>
      <w:color w:val="0000FF" w:themeColor="hyperlink"/>
      <w:u w:val="single"/>
    </w:rPr>
  </w:style>
  <w:style w:type="character" w:styleId="MenoPendente">
    <w:name w:val="Unresolved Mention"/>
    <w:basedOn w:val="Fontepargpadro"/>
    <w:uiPriority w:val="99"/>
    <w:semiHidden/>
    <w:unhideWhenUsed/>
    <w:rsid w:val="000C6A5C"/>
    <w:rPr>
      <w:color w:val="605E5C"/>
      <w:shd w:val="clear" w:color="auto" w:fill="E1DFDD"/>
    </w:rPr>
  </w:style>
  <w:style w:type="character" w:styleId="HiperlinkVisitado">
    <w:name w:val="FollowedHyperlink"/>
    <w:basedOn w:val="Fontepargpadro"/>
    <w:uiPriority w:val="99"/>
    <w:semiHidden/>
    <w:unhideWhenUsed/>
    <w:rsid w:val="000C6A5C"/>
    <w:rPr>
      <w:color w:val="800080" w:themeColor="followedHyperlink"/>
      <w:u w:val="single"/>
    </w:rPr>
  </w:style>
  <w:style w:type="paragraph" w:styleId="PargrafodaLista">
    <w:name w:val="List Paragraph"/>
    <w:basedOn w:val="Normal"/>
    <w:uiPriority w:val="34"/>
    <w:qFormat/>
    <w:rsid w:val="00B06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youtube.com/watch?v=cmIIQZe2Vy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ufsc.br/ccsm/vancouver.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rive.google.com/file/d/1-I13qllrvp5n_-bzlhsUko6hyC5NHIrw/view?usp=shar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76B71-EB42-4C4A-8D98-0A64D637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1701</Words>
  <Characters>9187</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Guilherme B. Nascimento</dc:creator>
  <cp:lastModifiedBy>Guilherme B. Nascimento</cp:lastModifiedBy>
  <cp:revision>8</cp:revision>
  <dcterms:created xsi:type="dcterms:W3CDTF">2024-09-21T22:00:00Z</dcterms:created>
  <dcterms:modified xsi:type="dcterms:W3CDTF">2024-10-20T16:18:00Z</dcterms:modified>
</cp:coreProperties>
</file>